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4C6" w:rsidRDefault="00F514C6">
      <w:pPr>
        <w:rPr>
          <w:sz w:val="28"/>
          <w:szCs w:val="20"/>
        </w:rPr>
      </w:pPr>
    </w:p>
    <w:p w:rsidR="00F514C6" w:rsidRDefault="00F514C6">
      <w:pPr>
        <w:rPr>
          <w:sz w:val="28"/>
          <w:szCs w:val="20"/>
        </w:rPr>
      </w:pPr>
    </w:p>
    <w:p w:rsidR="00F514C6" w:rsidRDefault="00F514C6">
      <w:pPr>
        <w:rPr>
          <w:sz w:val="28"/>
          <w:szCs w:val="20"/>
        </w:rPr>
      </w:pPr>
    </w:p>
    <w:p w:rsidR="00E734CA" w:rsidRPr="00F514C6" w:rsidRDefault="00E734CA" w:rsidP="00F514C6">
      <w:pPr>
        <w:jc w:val="center"/>
        <w:rPr>
          <w:b/>
          <w:i/>
          <w:sz w:val="28"/>
          <w:szCs w:val="20"/>
        </w:rPr>
      </w:pPr>
      <w:r w:rsidRPr="00F514C6">
        <w:rPr>
          <w:b/>
          <w:i/>
          <w:sz w:val="28"/>
          <w:szCs w:val="20"/>
        </w:rPr>
        <w:t>Food Disclaimer Guidelines</w:t>
      </w:r>
    </w:p>
    <w:p w:rsidR="00E734CA" w:rsidRDefault="00E734CA">
      <w:pPr>
        <w:rPr>
          <w:sz w:val="28"/>
          <w:szCs w:val="20"/>
        </w:rPr>
      </w:pPr>
    </w:p>
    <w:p w:rsidR="00E734CA" w:rsidRPr="00F514C6" w:rsidRDefault="00E734CA" w:rsidP="00E734CA">
      <w:pPr>
        <w:pStyle w:val="ListParagraph"/>
        <w:numPr>
          <w:ilvl w:val="0"/>
          <w:numId w:val="1"/>
        </w:numPr>
        <w:rPr>
          <w:b/>
          <w:sz w:val="20"/>
          <w:szCs w:val="20"/>
        </w:rPr>
      </w:pPr>
      <w:r w:rsidRPr="00F514C6">
        <w:rPr>
          <w:b/>
          <w:sz w:val="20"/>
          <w:szCs w:val="20"/>
        </w:rPr>
        <w:t>Opening Statement</w:t>
      </w:r>
    </w:p>
    <w:p w:rsidR="00E734CA" w:rsidRDefault="00E734CA" w:rsidP="00E734CA">
      <w:pPr>
        <w:ind w:left="360"/>
        <w:jc w:val="center"/>
        <w:rPr>
          <w:rStyle w:val="st1"/>
          <w:rFonts w:cs="Arial"/>
          <w:i/>
          <w:sz w:val="20"/>
          <w:szCs w:val="20"/>
        </w:rPr>
      </w:pPr>
      <w:r w:rsidRPr="00E734CA">
        <w:rPr>
          <w:rStyle w:val="st1"/>
          <w:rFonts w:cs="Arial"/>
          <w:i/>
          <w:sz w:val="20"/>
          <w:szCs w:val="20"/>
        </w:rPr>
        <w:t xml:space="preserve">“If more of us valued </w:t>
      </w:r>
      <w:r w:rsidRPr="00E734CA">
        <w:rPr>
          <w:rStyle w:val="Emphasis"/>
          <w:rFonts w:cs="Arial"/>
          <w:i/>
          <w:sz w:val="20"/>
          <w:szCs w:val="20"/>
        </w:rPr>
        <w:t>food</w:t>
      </w:r>
      <w:r w:rsidRPr="00E734CA">
        <w:rPr>
          <w:rStyle w:val="st1"/>
          <w:rFonts w:cs="Arial"/>
          <w:i/>
          <w:sz w:val="20"/>
          <w:szCs w:val="20"/>
        </w:rPr>
        <w:t xml:space="preserve"> and cheer and song above hoarded gol</w:t>
      </w:r>
      <w:r>
        <w:rPr>
          <w:rStyle w:val="st1"/>
          <w:rFonts w:cs="Arial"/>
          <w:i/>
          <w:sz w:val="20"/>
          <w:szCs w:val="20"/>
        </w:rPr>
        <w:t>d, it would be a merrier world”</w:t>
      </w:r>
    </w:p>
    <w:p w:rsidR="00E734CA" w:rsidRPr="00E734CA" w:rsidRDefault="00E734CA" w:rsidP="00E734CA">
      <w:pPr>
        <w:pStyle w:val="ListParagraph"/>
        <w:numPr>
          <w:ilvl w:val="0"/>
          <w:numId w:val="2"/>
        </w:numPr>
        <w:jc w:val="center"/>
        <w:rPr>
          <w:rStyle w:val="st1"/>
          <w:b/>
          <w:i/>
          <w:sz w:val="20"/>
          <w:szCs w:val="20"/>
        </w:rPr>
      </w:pPr>
      <w:r w:rsidRPr="00E734CA">
        <w:rPr>
          <w:rStyle w:val="st1"/>
          <w:rFonts w:cs="Arial"/>
          <w:i/>
          <w:sz w:val="20"/>
          <w:szCs w:val="20"/>
        </w:rPr>
        <w:t>J.R.R. Tolkien</w:t>
      </w:r>
    </w:p>
    <w:p w:rsidR="00E734CA" w:rsidRDefault="00E734CA" w:rsidP="00E734CA">
      <w:pPr>
        <w:pStyle w:val="ListParagraph"/>
        <w:rPr>
          <w:i/>
          <w:sz w:val="20"/>
          <w:szCs w:val="20"/>
        </w:rPr>
      </w:pPr>
    </w:p>
    <w:p w:rsidR="00E734CA" w:rsidRDefault="00E734CA" w:rsidP="00E734CA">
      <w:pPr>
        <w:pStyle w:val="ListParagraph"/>
        <w:rPr>
          <w:sz w:val="20"/>
          <w:szCs w:val="20"/>
        </w:rPr>
      </w:pPr>
      <w:r>
        <w:rPr>
          <w:sz w:val="20"/>
          <w:szCs w:val="20"/>
        </w:rPr>
        <w:t xml:space="preserve">Food is often an important element </w:t>
      </w:r>
      <w:r w:rsidRPr="00E734CA">
        <w:rPr>
          <w:sz w:val="20"/>
          <w:szCs w:val="20"/>
        </w:rPr>
        <w:t>of many Stud</w:t>
      </w:r>
      <w:r>
        <w:rPr>
          <w:sz w:val="20"/>
          <w:szCs w:val="20"/>
        </w:rPr>
        <w:t xml:space="preserve">ent Group Activities and Events. To ensure that the consumer’s health and safety is of highest priority, there are some considerations that should be made when providing food. This booklet outlines the following requirements outlined by the Environmental Health Office. </w:t>
      </w:r>
    </w:p>
    <w:p w:rsidR="00E734CA" w:rsidRDefault="00E734CA" w:rsidP="00E734CA">
      <w:pPr>
        <w:pStyle w:val="ListParagraph"/>
        <w:rPr>
          <w:sz w:val="20"/>
          <w:szCs w:val="20"/>
        </w:rPr>
      </w:pPr>
    </w:p>
    <w:p w:rsidR="000F4C70" w:rsidRPr="00F514C6" w:rsidRDefault="000F4C70" w:rsidP="000F4C70">
      <w:pPr>
        <w:pStyle w:val="ListParagraph"/>
        <w:numPr>
          <w:ilvl w:val="0"/>
          <w:numId w:val="1"/>
        </w:numPr>
        <w:rPr>
          <w:b/>
          <w:sz w:val="20"/>
          <w:szCs w:val="20"/>
        </w:rPr>
      </w:pPr>
      <w:r w:rsidRPr="00F514C6">
        <w:rPr>
          <w:b/>
          <w:sz w:val="20"/>
          <w:szCs w:val="20"/>
        </w:rPr>
        <w:t>General Food Guidelines</w:t>
      </w:r>
    </w:p>
    <w:p w:rsidR="000F4C70" w:rsidRDefault="000F4C70" w:rsidP="00DF5067">
      <w:pPr>
        <w:pStyle w:val="ListParagraph"/>
        <w:numPr>
          <w:ilvl w:val="1"/>
          <w:numId w:val="1"/>
        </w:numPr>
        <w:ind w:left="426" w:hanging="426"/>
        <w:rPr>
          <w:sz w:val="20"/>
          <w:szCs w:val="20"/>
        </w:rPr>
      </w:pPr>
      <w:r>
        <w:rPr>
          <w:sz w:val="20"/>
          <w:szCs w:val="20"/>
        </w:rPr>
        <w:t xml:space="preserve">Student Groups can only serve snacks or treats and </w:t>
      </w:r>
      <w:r>
        <w:rPr>
          <w:b/>
          <w:sz w:val="20"/>
          <w:szCs w:val="20"/>
        </w:rPr>
        <w:t>not meals</w:t>
      </w:r>
      <w:r>
        <w:rPr>
          <w:sz w:val="20"/>
          <w:szCs w:val="20"/>
        </w:rPr>
        <w:t xml:space="preserve"> unless authorised by Union Activities</w:t>
      </w:r>
    </w:p>
    <w:p w:rsidR="000F4C70" w:rsidRDefault="000F4C70" w:rsidP="00DF5067">
      <w:pPr>
        <w:pStyle w:val="ListParagraph"/>
        <w:numPr>
          <w:ilvl w:val="1"/>
          <w:numId w:val="1"/>
        </w:numPr>
        <w:ind w:left="426" w:hanging="426"/>
        <w:rPr>
          <w:sz w:val="20"/>
          <w:szCs w:val="20"/>
        </w:rPr>
      </w:pPr>
      <w:r>
        <w:rPr>
          <w:sz w:val="20"/>
          <w:szCs w:val="20"/>
        </w:rPr>
        <w:t>Student Groups should endeavour to serve foods that Here 4 U and other SU food outlets are not already providing</w:t>
      </w:r>
    </w:p>
    <w:p w:rsidR="000F4C70" w:rsidRDefault="000F4C70" w:rsidP="00DF5067">
      <w:pPr>
        <w:pStyle w:val="ListParagraph"/>
        <w:numPr>
          <w:ilvl w:val="1"/>
          <w:numId w:val="1"/>
        </w:numPr>
        <w:ind w:left="426" w:hanging="426"/>
        <w:rPr>
          <w:sz w:val="20"/>
          <w:szCs w:val="20"/>
        </w:rPr>
      </w:pPr>
      <w:r>
        <w:rPr>
          <w:sz w:val="20"/>
          <w:szCs w:val="20"/>
        </w:rPr>
        <w:t xml:space="preserve">Foods that require temperature control cannot be served as the SU does not have catering facilities accessible by Student Groups </w:t>
      </w:r>
    </w:p>
    <w:p w:rsidR="005633ED" w:rsidRDefault="005633ED" w:rsidP="00DF5067">
      <w:pPr>
        <w:pStyle w:val="ListParagraph"/>
        <w:ind w:left="426" w:hanging="426"/>
        <w:rPr>
          <w:sz w:val="20"/>
          <w:szCs w:val="20"/>
        </w:rPr>
      </w:pPr>
    </w:p>
    <w:p w:rsidR="005633ED" w:rsidRPr="00DF5067" w:rsidRDefault="005633ED" w:rsidP="005633ED">
      <w:pPr>
        <w:pStyle w:val="ListParagraph"/>
        <w:numPr>
          <w:ilvl w:val="0"/>
          <w:numId w:val="1"/>
        </w:numPr>
        <w:rPr>
          <w:b/>
          <w:sz w:val="20"/>
          <w:szCs w:val="20"/>
        </w:rPr>
      </w:pPr>
      <w:r w:rsidRPr="00DF5067">
        <w:rPr>
          <w:b/>
          <w:sz w:val="20"/>
          <w:szCs w:val="20"/>
        </w:rPr>
        <w:t>Leicester Services Partnership (LSP)</w:t>
      </w:r>
    </w:p>
    <w:p w:rsidR="002E7C41" w:rsidRPr="000F4C70" w:rsidRDefault="002E7C41" w:rsidP="00DF5067">
      <w:pPr>
        <w:pStyle w:val="ListParagraph"/>
        <w:numPr>
          <w:ilvl w:val="1"/>
          <w:numId w:val="1"/>
        </w:numPr>
        <w:ind w:left="426" w:hanging="426"/>
        <w:rPr>
          <w:sz w:val="20"/>
          <w:szCs w:val="20"/>
        </w:rPr>
      </w:pPr>
      <w:r>
        <w:rPr>
          <w:sz w:val="20"/>
          <w:szCs w:val="20"/>
        </w:rPr>
        <w:t xml:space="preserve">LSP is a joint venture between the University of Leicester Students’ Union and the University of Leicester, overseeing </w:t>
      </w:r>
      <w:r w:rsidR="00DF5067">
        <w:rPr>
          <w:sz w:val="20"/>
          <w:szCs w:val="20"/>
        </w:rPr>
        <w:t>the provision of all commercial services</w:t>
      </w:r>
    </w:p>
    <w:p w:rsidR="000F4C70" w:rsidRPr="00E734CA" w:rsidRDefault="000F4C70" w:rsidP="00DF5067">
      <w:pPr>
        <w:pStyle w:val="ListParagraph"/>
        <w:ind w:left="426" w:hanging="426"/>
        <w:rPr>
          <w:sz w:val="20"/>
          <w:szCs w:val="20"/>
        </w:rPr>
      </w:pPr>
    </w:p>
    <w:p w:rsidR="000F4C70" w:rsidRPr="00DF5067" w:rsidRDefault="000F4C70" w:rsidP="000F4C70">
      <w:pPr>
        <w:pStyle w:val="ListParagraph"/>
        <w:numPr>
          <w:ilvl w:val="0"/>
          <w:numId w:val="1"/>
        </w:numPr>
        <w:rPr>
          <w:b/>
          <w:sz w:val="20"/>
          <w:szCs w:val="20"/>
        </w:rPr>
      </w:pPr>
      <w:r w:rsidRPr="00DF5067">
        <w:rPr>
          <w:b/>
          <w:sz w:val="20"/>
          <w:szCs w:val="20"/>
        </w:rPr>
        <w:t xml:space="preserve">High Risk Foods </w:t>
      </w:r>
    </w:p>
    <w:p w:rsidR="000F4C70" w:rsidRPr="00DF5067" w:rsidRDefault="000F4C70" w:rsidP="00DF5067">
      <w:pPr>
        <w:pStyle w:val="ListParagraph"/>
        <w:numPr>
          <w:ilvl w:val="1"/>
          <w:numId w:val="1"/>
        </w:numPr>
        <w:ind w:left="426"/>
        <w:rPr>
          <w:color w:val="000000" w:themeColor="text1"/>
          <w:sz w:val="20"/>
          <w:szCs w:val="20"/>
        </w:rPr>
      </w:pPr>
      <w:r w:rsidRPr="000F4C70">
        <w:rPr>
          <w:sz w:val="20"/>
          <w:szCs w:val="20"/>
        </w:rPr>
        <w:t xml:space="preserve">The high risk nature of the following </w:t>
      </w:r>
      <w:r w:rsidRPr="00DF5067">
        <w:rPr>
          <w:color w:val="000000" w:themeColor="text1"/>
          <w:sz w:val="20"/>
          <w:szCs w:val="20"/>
        </w:rPr>
        <w:t xml:space="preserve">food means that Student Groups are not allowed to make and provide (free or sold) these to the rest of the Student Body </w:t>
      </w:r>
    </w:p>
    <w:p w:rsidR="000F4C70" w:rsidRPr="00DF5067" w:rsidRDefault="000F4C70" w:rsidP="00DF5067">
      <w:pPr>
        <w:pStyle w:val="ListParagraph"/>
        <w:numPr>
          <w:ilvl w:val="2"/>
          <w:numId w:val="1"/>
        </w:numPr>
        <w:ind w:hanging="798"/>
        <w:rPr>
          <w:color w:val="000000" w:themeColor="text1"/>
          <w:sz w:val="20"/>
          <w:szCs w:val="20"/>
        </w:rPr>
      </w:pPr>
      <w:r w:rsidRPr="00DF5067">
        <w:rPr>
          <w:color w:val="000000" w:themeColor="text1"/>
          <w:sz w:val="20"/>
          <w:szCs w:val="20"/>
        </w:rPr>
        <w:t>Anything containing rice (including samosas)</w:t>
      </w:r>
    </w:p>
    <w:p w:rsidR="000F4C70" w:rsidRPr="00DF5067" w:rsidRDefault="000F4C70" w:rsidP="00DF5067">
      <w:pPr>
        <w:pStyle w:val="ListParagraph"/>
        <w:numPr>
          <w:ilvl w:val="2"/>
          <w:numId w:val="1"/>
        </w:numPr>
        <w:ind w:hanging="798"/>
        <w:rPr>
          <w:color w:val="000000" w:themeColor="text1"/>
          <w:sz w:val="20"/>
          <w:szCs w:val="20"/>
        </w:rPr>
      </w:pPr>
      <w:r w:rsidRPr="00DF5067">
        <w:rPr>
          <w:color w:val="000000" w:themeColor="text1"/>
          <w:sz w:val="20"/>
          <w:szCs w:val="20"/>
        </w:rPr>
        <w:t>Cakes with Fresh Cream (including cheesecakes)</w:t>
      </w:r>
    </w:p>
    <w:p w:rsidR="000F4C70" w:rsidRPr="00DF5067" w:rsidRDefault="000F4C70" w:rsidP="00DF5067">
      <w:pPr>
        <w:pStyle w:val="ListParagraph"/>
        <w:numPr>
          <w:ilvl w:val="2"/>
          <w:numId w:val="1"/>
        </w:numPr>
        <w:ind w:hanging="798"/>
        <w:rPr>
          <w:color w:val="000000" w:themeColor="text1"/>
          <w:sz w:val="20"/>
          <w:szCs w:val="20"/>
        </w:rPr>
      </w:pPr>
      <w:r w:rsidRPr="00DF5067">
        <w:rPr>
          <w:color w:val="000000" w:themeColor="text1"/>
          <w:sz w:val="20"/>
          <w:szCs w:val="20"/>
        </w:rPr>
        <w:t xml:space="preserve">Poultry, mean, fish or dairy products that require temperature control </w:t>
      </w:r>
    </w:p>
    <w:p w:rsidR="000F4C70" w:rsidRDefault="000F4C70" w:rsidP="000F4C70">
      <w:pPr>
        <w:pStyle w:val="ListParagraph"/>
        <w:ind w:left="1224"/>
        <w:rPr>
          <w:sz w:val="20"/>
          <w:szCs w:val="20"/>
        </w:rPr>
      </w:pPr>
    </w:p>
    <w:p w:rsidR="000F4C70" w:rsidRPr="00DF5067" w:rsidRDefault="005633ED" w:rsidP="000F4C70">
      <w:pPr>
        <w:pStyle w:val="ListParagraph"/>
        <w:numPr>
          <w:ilvl w:val="0"/>
          <w:numId w:val="1"/>
        </w:numPr>
        <w:rPr>
          <w:b/>
          <w:sz w:val="20"/>
          <w:szCs w:val="20"/>
        </w:rPr>
      </w:pPr>
      <w:r w:rsidRPr="00DF5067">
        <w:rPr>
          <w:b/>
          <w:sz w:val="20"/>
          <w:szCs w:val="20"/>
        </w:rPr>
        <w:t xml:space="preserve">Allergies and Intolerance </w:t>
      </w:r>
    </w:p>
    <w:p w:rsidR="008029D3" w:rsidRDefault="009156A3" w:rsidP="00DF5067">
      <w:pPr>
        <w:pStyle w:val="ListParagraph"/>
        <w:numPr>
          <w:ilvl w:val="1"/>
          <w:numId w:val="1"/>
        </w:numPr>
        <w:ind w:left="426" w:hanging="426"/>
        <w:rPr>
          <w:sz w:val="20"/>
          <w:szCs w:val="20"/>
        </w:rPr>
      </w:pPr>
      <w:r>
        <w:rPr>
          <w:sz w:val="20"/>
          <w:szCs w:val="20"/>
        </w:rPr>
        <w:t xml:space="preserve">If providing food, consideration </w:t>
      </w:r>
      <w:r>
        <w:rPr>
          <w:b/>
          <w:sz w:val="20"/>
          <w:szCs w:val="20"/>
        </w:rPr>
        <w:t xml:space="preserve">must </w:t>
      </w:r>
      <w:r>
        <w:rPr>
          <w:sz w:val="20"/>
          <w:szCs w:val="20"/>
        </w:rPr>
        <w:t>be given to the allergies and intolerances members of the Student Body might suffer from</w:t>
      </w:r>
    </w:p>
    <w:p w:rsidR="009115B3" w:rsidRDefault="008029D3" w:rsidP="00DF5067">
      <w:pPr>
        <w:pStyle w:val="ListParagraph"/>
        <w:numPr>
          <w:ilvl w:val="1"/>
          <w:numId w:val="1"/>
        </w:numPr>
        <w:ind w:left="426" w:hanging="426"/>
        <w:rPr>
          <w:sz w:val="20"/>
          <w:szCs w:val="20"/>
        </w:rPr>
      </w:pPr>
      <w:r>
        <w:rPr>
          <w:sz w:val="20"/>
          <w:szCs w:val="20"/>
        </w:rPr>
        <w:t xml:space="preserve">Student Group Committees should </w:t>
      </w:r>
      <w:r w:rsidR="009115B3">
        <w:rPr>
          <w:sz w:val="20"/>
          <w:szCs w:val="20"/>
        </w:rPr>
        <w:t xml:space="preserve">know the 14 major allergens specified Food Standards Agency </w:t>
      </w:r>
      <w:r w:rsidR="00DF5067">
        <w:rPr>
          <w:sz w:val="20"/>
          <w:szCs w:val="20"/>
        </w:rPr>
        <w:t xml:space="preserve">(for more information see: </w:t>
      </w:r>
      <w:r w:rsidR="009115B3" w:rsidRPr="009115B3">
        <w:rPr>
          <w:sz w:val="20"/>
          <w:szCs w:val="20"/>
        </w:rPr>
        <w:t>http://i.pinimg.com/originals/2c/43/52/2c4352db3a2506711fa0ffea57c2f5fd.jpg</w:t>
      </w:r>
      <w:r w:rsidR="009115B3">
        <w:rPr>
          <w:sz w:val="20"/>
          <w:szCs w:val="20"/>
        </w:rPr>
        <w:t>)</w:t>
      </w:r>
    </w:p>
    <w:p w:rsidR="009115B3" w:rsidRDefault="009115B3" w:rsidP="00DF5067">
      <w:pPr>
        <w:pStyle w:val="ListParagraph"/>
        <w:numPr>
          <w:ilvl w:val="2"/>
          <w:numId w:val="1"/>
        </w:numPr>
        <w:ind w:left="1134" w:hanging="708"/>
        <w:rPr>
          <w:sz w:val="20"/>
          <w:szCs w:val="20"/>
        </w:rPr>
      </w:pPr>
      <w:r>
        <w:rPr>
          <w:sz w:val="20"/>
          <w:szCs w:val="20"/>
        </w:rPr>
        <w:t>Celery</w:t>
      </w:r>
    </w:p>
    <w:p w:rsidR="009115B3" w:rsidRDefault="009115B3" w:rsidP="00DF5067">
      <w:pPr>
        <w:pStyle w:val="ListParagraph"/>
        <w:numPr>
          <w:ilvl w:val="2"/>
          <w:numId w:val="1"/>
        </w:numPr>
        <w:ind w:left="1134" w:hanging="708"/>
        <w:rPr>
          <w:sz w:val="20"/>
          <w:szCs w:val="20"/>
        </w:rPr>
      </w:pPr>
      <w:r>
        <w:rPr>
          <w:sz w:val="20"/>
          <w:szCs w:val="20"/>
        </w:rPr>
        <w:t>Cereals Containing Gluten</w:t>
      </w:r>
    </w:p>
    <w:p w:rsidR="009115B3" w:rsidRDefault="009115B3" w:rsidP="00DF5067">
      <w:pPr>
        <w:pStyle w:val="ListParagraph"/>
        <w:numPr>
          <w:ilvl w:val="2"/>
          <w:numId w:val="1"/>
        </w:numPr>
        <w:ind w:left="1134" w:hanging="708"/>
        <w:rPr>
          <w:sz w:val="20"/>
          <w:szCs w:val="20"/>
        </w:rPr>
      </w:pPr>
      <w:r>
        <w:rPr>
          <w:sz w:val="20"/>
          <w:szCs w:val="20"/>
        </w:rPr>
        <w:t>Crustaceans</w:t>
      </w:r>
    </w:p>
    <w:p w:rsidR="009115B3" w:rsidRDefault="009115B3" w:rsidP="00DF5067">
      <w:pPr>
        <w:pStyle w:val="ListParagraph"/>
        <w:numPr>
          <w:ilvl w:val="2"/>
          <w:numId w:val="1"/>
        </w:numPr>
        <w:ind w:left="1134" w:hanging="708"/>
        <w:rPr>
          <w:sz w:val="20"/>
          <w:szCs w:val="20"/>
        </w:rPr>
      </w:pPr>
      <w:r>
        <w:rPr>
          <w:sz w:val="20"/>
          <w:szCs w:val="20"/>
        </w:rPr>
        <w:t>Eggs</w:t>
      </w:r>
    </w:p>
    <w:p w:rsidR="009115B3" w:rsidRDefault="009115B3" w:rsidP="00DF5067">
      <w:pPr>
        <w:pStyle w:val="ListParagraph"/>
        <w:numPr>
          <w:ilvl w:val="2"/>
          <w:numId w:val="1"/>
        </w:numPr>
        <w:ind w:left="1134" w:hanging="708"/>
        <w:rPr>
          <w:sz w:val="20"/>
          <w:szCs w:val="20"/>
        </w:rPr>
      </w:pPr>
      <w:r>
        <w:rPr>
          <w:sz w:val="20"/>
          <w:szCs w:val="20"/>
        </w:rPr>
        <w:t>Fish</w:t>
      </w:r>
    </w:p>
    <w:p w:rsidR="009115B3" w:rsidRDefault="009115B3" w:rsidP="00DF5067">
      <w:pPr>
        <w:pStyle w:val="ListParagraph"/>
        <w:numPr>
          <w:ilvl w:val="2"/>
          <w:numId w:val="1"/>
        </w:numPr>
        <w:ind w:left="1134" w:hanging="708"/>
        <w:rPr>
          <w:sz w:val="20"/>
          <w:szCs w:val="20"/>
        </w:rPr>
      </w:pPr>
      <w:proofErr w:type="spellStart"/>
      <w:r>
        <w:rPr>
          <w:sz w:val="20"/>
          <w:szCs w:val="20"/>
        </w:rPr>
        <w:t>Lupin</w:t>
      </w:r>
      <w:proofErr w:type="spellEnd"/>
    </w:p>
    <w:p w:rsidR="009115B3" w:rsidRDefault="009115B3" w:rsidP="00DF5067">
      <w:pPr>
        <w:pStyle w:val="ListParagraph"/>
        <w:numPr>
          <w:ilvl w:val="2"/>
          <w:numId w:val="1"/>
        </w:numPr>
        <w:ind w:left="1134" w:hanging="708"/>
        <w:rPr>
          <w:sz w:val="20"/>
          <w:szCs w:val="20"/>
        </w:rPr>
      </w:pPr>
      <w:r>
        <w:rPr>
          <w:sz w:val="20"/>
          <w:szCs w:val="20"/>
        </w:rPr>
        <w:t>Milk</w:t>
      </w:r>
    </w:p>
    <w:p w:rsidR="009115B3" w:rsidRDefault="009115B3" w:rsidP="00DF5067">
      <w:pPr>
        <w:pStyle w:val="ListParagraph"/>
        <w:numPr>
          <w:ilvl w:val="2"/>
          <w:numId w:val="1"/>
        </w:numPr>
        <w:ind w:left="1134" w:hanging="708"/>
        <w:rPr>
          <w:sz w:val="20"/>
          <w:szCs w:val="20"/>
        </w:rPr>
      </w:pPr>
      <w:r>
        <w:rPr>
          <w:sz w:val="20"/>
          <w:szCs w:val="20"/>
        </w:rPr>
        <w:t>Molluscs</w:t>
      </w:r>
    </w:p>
    <w:p w:rsidR="009115B3" w:rsidRDefault="009115B3" w:rsidP="00DF5067">
      <w:pPr>
        <w:pStyle w:val="ListParagraph"/>
        <w:numPr>
          <w:ilvl w:val="2"/>
          <w:numId w:val="1"/>
        </w:numPr>
        <w:ind w:left="1134" w:hanging="708"/>
        <w:rPr>
          <w:sz w:val="20"/>
          <w:szCs w:val="20"/>
        </w:rPr>
      </w:pPr>
      <w:r>
        <w:rPr>
          <w:sz w:val="20"/>
          <w:szCs w:val="20"/>
        </w:rPr>
        <w:t>Mustard</w:t>
      </w:r>
    </w:p>
    <w:p w:rsidR="009115B3" w:rsidRDefault="009115B3" w:rsidP="00DF5067">
      <w:pPr>
        <w:pStyle w:val="ListParagraph"/>
        <w:numPr>
          <w:ilvl w:val="2"/>
          <w:numId w:val="1"/>
        </w:numPr>
        <w:ind w:left="1134" w:hanging="708"/>
        <w:rPr>
          <w:sz w:val="20"/>
          <w:szCs w:val="20"/>
        </w:rPr>
      </w:pPr>
      <w:r>
        <w:rPr>
          <w:sz w:val="20"/>
          <w:szCs w:val="20"/>
        </w:rPr>
        <w:lastRenderedPageBreak/>
        <w:t>Peanuts</w:t>
      </w:r>
    </w:p>
    <w:p w:rsidR="009115B3" w:rsidRDefault="009115B3" w:rsidP="00DF5067">
      <w:pPr>
        <w:pStyle w:val="ListParagraph"/>
        <w:numPr>
          <w:ilvl w:val="2"/>
          <w:numId w:val="1"/>
        </w:numPr>
        <w:ind w:left="1134" w:hanging="708"/>
        <w:rPr>
          <w:sz w:val="20"/>
          <w:szCs w:val="20"/>
        </w:rPr>
      </w:pPr>
      <w:r>
        <w:rPr>
          <w:sz w:val="20"/>
          <w:szCs w:val="20"/>
        </w:rPr>
        <w:t>Nuts</w:t>
      </w:r>
    </w:p>
    <w:p w:rsidR="009115B3" w:rsidRDefault="009115B3" w:rsidP="00DF5067">
      <w:pPr>
        <w:pStyle w:val="ListParagraph"/>
        <w:numPr>
          <w:ilvl w:val="2"/>
          <w:numId w:val="1"/>
        </w:numPr>
        <w:ind w:left="1134" w:hanging="708"/>
        <w:rPr>
          <w:sz w:val="20"/>
          <w:szCs w:val="20"/>
        </w:rPr>
      </w:pPr>
      <w:r>
        <w:rPr>
          <w:sz w:val="20"/>
          <w:szCs w:val="20"/>
        </w:rPr>
        <w:t>Sesame Seeds</w:t>
      </w:r>
    </w:p>
    <w:p w:rsidR="009115B3" w:rsidRDefault="009115B3" w:rsidP="00DF5067">
      <w:pPr>
        <w:pStyle w:val="ListParagraph"/>
        <w:numPr>
          <w:ilvl w:val="2"/>
          <w:numId w:val="1"/>
        </w:numPr>
        <w:ind w:left="1134" w:hanging="708"/>
        <w:rPr>
          <w:sz w:val="20"/>
          <w:szCs w:val="20"/>
        </w:rPr>
      </w:pPr>
      <w:r>
        <w:rPr>
          <w:sz w:val="20"/>
          <w:szCs w:val="20"/>
        </w:rPr>
        <w:t>Soya</w:t>
      </w:r>
    </w:p>
    <w:p w:rsidR="000F4C70" w:rsidRDefault="009115B3" w:rsidP="00DF5067">
      <w:pPr>
        <w:pStyle w:val="ListParagraph"/>
        <w:numPr>
          <w:ilvl w:val="2"/>
          <w:numId w:val="1"/>
        </w:numPr>
        <w:ind w:left="1134" w:hanging="708"/>
        <w:rPr>
          <w:sz w:val="20"/>
          <w:szCs w:val="20"/>
        </w:rPr>
      </w:pPr>
      <w:r>
        <w:rPr>
          <w:sz w:val="20"/>
          <w:szCs w:val="20"/>
        </w:rPr>
        <w:t xml:space="preserve">Sulphur </w:t>
      </w:r>
      <w:r w:rsidR="005633ED">
        <w:rPr>
          <w:sz w:val="20"/>
          <w:szCs w:val="20"/>
        </w:rPr>
        <w:t>Dioxide</w:t>
      </w:r>
      <w:r w:rsidR="008029D3">
        <w:rPr>
          <w:sz w:val="20"/>
          <w:szCs w:val="20"/>
        </w:rPr>
        <w:t xml:space="preserve"> </w:t>
      </w:r>
      <w:r w:rsidR="009156A3">
        <w:rPr>
          <w:sz w:val="20"/>
          <w:szCs w:val="20"/>
        </w:rPr>
        <w:t xml:space="preserve"> </w:t>
      </w:r>
    </w:p>
    <w:p w:rsidR="005633ED" w:rsidRDefault="005633ED" w:rsidP="005633ED">
      <w:pPr>
        <w:pStyle w:val="ListParagraph"/>
        <w:ind w:left="1224"/>
        <w:rPr>
          <w:sz w:val="20"/>
          <w:szCs w:val="20"/>
        </w:rPr>
      </w:pPr>
    </w:p>
    <w:p w:rsidR="005633ED" w:rsidRPr="00DF5067" w:rsidRDefault="005633ED" w:rsidP="005633ED">
      <w:pPr>
        <w:pStyle w:val="ListParagraph"/>
        <w:numPr>
          <w:ilvl w:val="0"/>
          <w:numId w:val="1"/>
        </w:numPr>
        <w:rPr>
          <w:b/>
          <w:sz w:val="20"/>
          <w:szCs w:val="20"/>
        </w:rPr>
      </w:pPr>
      <w:r w:rsidRPr="00DF5067">
        <w:rPr>
          <w:b/>
          <w:sz w:val="20"/>
          <w:szCs w:val="20"/>
        </w:rPr>
        <w:t>Labelling food</w:t>
      </w:r>
    </w:p>
    <w:p w:rsidR="003A6349" w:rsidRDefault="005633ED" w:rsidP="00DF5067">
      <w:pPr>
        <w:pStyle w:val="ListParagraph"/>
        <w:numPr>
          <w:ilvl w:val="1"/>
          <w:numId w:val="1"/>
        </w:numPr>
        <w:ind w:left="426" w:hanging="426"/>
        <w:rPr>
          <w:sz w:val="20"/>
          <w:szCs w:val="20"/>
        </w:rPr>
      </w:pPr>
      <w:r>
        <w:rPr>
          <w:sz w:val="20"/>
          <w:szCs w:val="20"/>
        </w:rPr>
        <w:t>All food provided must have an accompanying list of ingredients and allergens which must be available to consumers (please see spreadsheet template for advice)</w:t>
      </w:r>
      <w:r w:rsidR="003A6349">
        <w:rPr>
          <w:sz w:val="20"/>
          <w:szCs w:val="20"/>
        </w:rPr>
        <w:t>. This should be displayed at all times.</w:t>
      </w:r>
    </w:p>
    <w:p w:rsidR="003A6349" w:rsidRPr="003A6349" w:rsidRDefault="003A6349" w:rsidP="003A6349">
      <w:pPr>
        <w:pStyle w:val="ListParagraph"/>
        <w:ind w:left="360"/>
        <w:rPr>
          <w:sz w:val="20"/>
          <w:szCs w:val="20"/>
        </w:rPr>
      </w:pPr>
    </w:p>
    <w:p w:rsidR="003A6349" w:rsidRPr="00DF5067" w:rsidRDefault="003A6349" w:rsidP="00E734CA">
      <w:pPr>
        <w:pStyle w:val="ListParagraph"/>
        <w:numPr>
          <w:ilvl w:val="0"/>
          <w:numId w:val="1"/>
        </w:numPr>
        <w:rPr>
          <w:b/>
          <w:sz w:val="20"/>
          <w:szCs w:val="20"/>
        </w:rPr>
      </w:pPr>
      <w:r w:rsidRPr="00DF5067">
        <w:rPr>
          <w:b/>
          <w:sz w:val="20"/>
          <w:szCs w:val="20"/>
        </w:rPr>
        <w:t>Food Provision Safe Practice</w:t>
      </w:r>
    </w:p>
    <w:p w:rsidR="003A6349" w:rsidRDefault="003A6349" w:rsidP="00DF5067">
      <w:pPr>
        <w:pStyle w:val="ListParagraph"/>
        <w:numPr>
          <w:ilvl w:val="1"/>
          <w:numId w:val="1"/>
        </w:numPr>
        <w:ind w:left="426" w:hanging="426"/>
        <w:rPr>
          <w:sz w:val="20"/>
          <w:szCs w:val="20"/>
        </w:rPr>
      </w:pPr>
      <w:r>
        <w:rPr>
          <w:sz w:val="20"/>
          <w:szCs w:val="20"/>
        </w:rPr>
        <w:t>General Safe Practice Rules</w:t>
      </w:r>
    </w:p>
    <w:p w:rsidR="003A6349" w:rsidRDefault="003A6349" w:rsidP="00DF5067">
      <w:pPr>
        <w:pStyle w:val="ListParagraph"/>
        <w:numPr>
          <w:ilvl w:val="2"/>
          <w:numId w:val="1"/>
        </w:numPr>
        <w:ind w:left="1134" w:hanging="708"/>
        <w:rPr>
          <w:sz w:val="20"/>
          <w:szCs w:val="20"/>
        </w:rPr>
      </w:pPr>
      <w:r>
        <w:rPr>
          <w:sz w:val="20"/>
          <w:szCs w:val="20"/>
        </w:rPr>
        <w:t>Plan Ahead</w:t>
      </w:r>
    </w:p>
    <w:p w:rsidR="003A6349" w:rsidRDefault="003A6349" w:rsidP="00DF5067">
      <w:pPr>
        <w:pStyle w:val="ListParagraph"/>
        <w:numPr>
          <w:ilvl w:val="2"/>
          <w:numId w:val="1"/>
        </w:numPr>
        <w:ind w:left="1134" w:hanging="708"/>
        <w:rPr>
          <w:sz w:val="20"/>
          <w:szCs w:val="20"/>
        </w:rPr>
      </w:pPr>
      <w:r>
        <w:rPr>
          <w:sz w:val="20"/>
          <w:szCs w:val="20"/>
        </w:rPr>
        <w:t>Wash your hands and any equipment you are using with hot soapy water</w:t>
      </w:r>
    </w:p>
    <w:p w:rsidR="003A6349" w:rsidRDefault="003A6349" w:rsidP="00DF5067">
      <w:pPr>
        <w:pStyle w:val="ListParagraph"/>
        <w:numPr>
          <w:ilvl w:val="2"/>
          <w:numId w:val="1"/>
        </w:numPr>
        <w:ind w:left="1134" w:hanging="708"/>
        <w:rPr>
          <w:sz w:val="20"/>
          <w:szCs w:val="20"/>
        </w:rPr>
      </w:pPr>
      <w:r>
        <w:rPr>
          <w:sz w:val="20"/>
          <w:szCs w:val="20"/>
        </w:rPr>
        <w:t>Keep food refrigerated for as long as possible</w:t>
      </w:r>
    </w:p>
    <w:p w:rsidR="003A6349" w:rsidRDefault="003A6349" w:rsidP="00DF5067">
      <w:pPr>
        <w:pStyle w:val="ListParagraph"/>
        <w:numPr>
          <w:ilvl w:val="2"/>
          <w:numId w:val="1"/>
        </w:numPr>
        <w:ind w:left="1134" w:hanging="708"/>
        <w:rPr>
          <w:sz w:val="20"/>
          <w:szCs w:val="20"/>
        </w:rPr>
      </w:pPr>
      <w:r>
        <w:rPr>
          <w:sz w:val="20"/>
          <w:szCs w:val="20"/>
        </w:rPr>
        <w:t>Make sure that all food is cooked properly before you serve it</w:t>
      </w:r>
    </w:p>
    <w:p w:rsidR="003A6349" w:rsidRPr="003A6349" w:rsidRDefault="003A6349" w:rsidP="00DF5067">
      <w:pPr>
        <w:pStyle w:val="ListParagraph"/>
        <w:numPr>
          <w:ilvl w:val="2"/>
          <w:numId w:val="1"/>
        </w:numPr>
        <w:ind w:left="1134" w:hanging="708"/>
        <w:rPr>
          <w:sz w:val="20"/>
          <w:szCs w:val="20"/>
        </w:rPr>
      </w:pPr>
      <w:r>
        <w:rPr>
          <w:sz w:val="20"/>
          <w:szCs w:val="20"/>
        </w:rPr>
        <w:t xml:space="preserve">Keep </w:t>
      </w:r>
      <w:r w:rsidRPr="003A6349">
        <w:rPr>
          <w:sz w:val="20"/>
          <w:szCs w:val="20"/>
        </w:rPr>
        <w:t>raw food and ready-to-eat foods apart</w:t>
      </w:r>
    </w:p>
    <w:p w:rsidR="003A6349" w:rsidRPr="003A6349" w:rsidRDefault="003A6349" w:rsidP="00DF5067">
      <w:pPr>
        <w:pStyle w:val="ListParagraph"/>
        <w:numPr>
          <w:ilvl w:val="2"/>
          <w:numId w:val="1"/>
        </w:numPr>
        <w:ind w:left="1134" w:hanging="708"/>
        <w:rPr>
          <w:sz w:val="20"/>
          <w:szCs w:val="20"/>
        </w:rPr>
      </w:pPr>
      <w:r w:rsidRPr="003A6349">
        <w:rPr>
          <w:sz w:val="20"/>
          <w:szCs w:val="20"/>
        </w:rPr>
        <w:t xml:space="preserve">Do not store raw foods above ready-to-eat foods as it could drip </w:t>
      </w:r>
    </w:p>
    <w:p w:rsidR="003A6349" w:rsidRPr="003A6349" w:rsidRDefault="003A6349" w:rsidP="00DF5067">
      <w:pPr>
        <w:pStyle w:val="ListParagraph"/>
        <w:numPr>
          <w:ilvl w:val="2"/>
          <w:numId w:val="1"/>
        </w:numPr>
        <w:ind w:left="1134" w:hanging="708"/>
        <w:rPr>
          <w:sz w:val="20"/>
          <w:szCs w:val="20"/>
        </w:rPr>
      </w:pPr>
      <w:r w:rsidRPr="003A6349">
        <w:rPr>
          <w:sz w:val="20"/>
          <w:szCs w:val="20"/>
        </w:rPr>
        <w:t>Do not use food past its ‘use by’ date</w:t>
      </w:r>
    </w:p>
    <w:p w:rsidR="003A6349" w:rsidRPr="003A6349" w:rsidRDefault="003A6349" w:rsidP="00DF5067">
      <w:pPr>
        <w:pStyle w:val="ListParagraph"/>
        <w:numPr>
          <w:ilvl w:val="2"/>
          <w:numId w:val="1"/>
        </w:numPr>
        <w:ind w:left="1134" w:hanging="708"/>
        <w:rPr>
          <w:sz w:val="20"/>
          <w:szCs w:val="20"/>
        </w:rPr>
      </w:pPr>
      <w:r w:rsidRPr="003A6349">
        <w:rPr>
          <w:sz w:val="20"/>
          <w:szCs w:val="20"/>
        </w:rPr>
        <w:t>Know if the food has any ingredients that may trigger allergens or intolerances</w:t>
      </w:r>
    </w:p>
    <w:p w:rsidR="003A6349" w:rsidRPr="003A6349" w:rsidRDefault="003A6349" w:rsidP="00DF5067">
      <w:pPr>
        <w:pStyle w:val="ListParagraph"/>
        <w:numPr>
          <w:ilvl w:val="2"/>
          <w:numId w:val="1"/>
        </w:numPr>
        <w:ind w:left="1134" w:hanging="708"/>
        <w:rPr>
          <w:sz w:val="20"/>
          <w:szCs w:val="20"/>
        </w:rPr>
      </w:pPr>
      <w:r w:rsidRPr="003A6349">
        <w:rPr>
          <w:sz w:val="20"/>
          <w:szCs w:val="20"/>
        </w:rPr>
        <w:t>If you are ill or suffering with sickness and/or diarrhoea, you must not handle or serve food</w:t>
      </w:r>
    </w:p>
    <w:p w:rsidR="003A6349" w:rsidRPr="003A6349" w:rsidRDefault="003A6349" w:rsidP="00DF5067">
      <w:pPr>
        <w:pStyle w:val="ListParagraph"/>
        <w:numPr>
          <w:ilvl w:val="1"/>
          <w:numId w:val="1"/>
        </w:numPr>
        <w:ind w:left="426" w:hanging="426"/>
        <w:rPr>
          <w:sz w:val="20"/>
          <w:szCs w:val="20"/>
        </w:rPr>
      </w:pPr>
      <w:r w:rsidRPr="003A6349">
        <w:rPr>
          <w:sz w:val="20"/>
          <w:szCs w:val="20"/>
        </w:rPr>
        <w:t>Food Preparation Guidance</w:t>
      </w:r>
    </w:p>
    <w:p w:rsidR="003A6349" w:rsidRPr="003A6349" w:rsidRDefault="003A6349" w:rsidP="00DF5067">
      <w:pPr>
        <w:pStyle w:val="ListParagraph"/>
        <w:numPr>
          <w:ilvl w:val="2"/>
          <w:numId w:val="1"/>
        </w:numPr>
        <w:ind w:left="993" w:hanging="567"/>
        <w:rPr>
          <w:sz w:val="20"/>
          <w:szCs w:val="20"/>
        </w:rPr>
      </w:pPr>
      <w:r w:rsidRPr="003A6349">
        <w:rPr>
          <w:sz w:val="20"/>
          <w:szCs w:val="20"/>
        </w:rPr>
        <w:t>Always wash your hands before preparing food</w:t>
      </w:r>
      <w:r>
        <w:rPr>
          <w:sz w:val="20"/>
          <w:szCs w:val="20"/>
        </w:rPr>
        <w:t xml:space="preserve"> and regularly throughout</w:t>
      </w:r>
    </w:p>
    <w:p w:rsidR="003A6349" w:rsidRPr="003A6349" w:rsidRDefault="003A6349" w:rsidP="00DF5067">
      <w:pPr>
        <w:pStyle w:val="ListParagraph"/>
        <w:numPr>
          <w:ilvl w:val="2"/>
          <w:numId w:val="1"/>
        </w:numPr>
        <w:ind w:left="993" w:hanging="567"/>
        <w:rPr>
          <w:sz w:val="20"/>
          <w:szCs w:val="20"/>
        </w:rPr>
      </w:pPr>
      <w:r w:rsidRPr="003A6349">
        <w:rPr>
          <w:sz w:val="20"/>
          <w:szCs w:val="20"/>
        </w:rPr>
        <w:t>Wear an clean apron or overall, keep long hair tied back and do not wear rings, false nails or have nails painted (</w:t>
      </w:r>
      <w:r>
        <w:rPr>
          <w:sz w:val="20"/>
          <w:szCs w:val="20"/>
        </w:rPr>
        <w:t>as they can go in to the food)</w:t>
      </w:r>
    </w:p>
    <w:p w:rsidR="003A6349" w:rsidRPr="003A6349" w:rsidRDefault="003A6349" w:rsidP="00DF5067">
      <w:pPr>
        <w:pStyle w:val="ListParagraph"/>
        <w:numPr>
          <w:ilvl w:val="2"/>
          <w:numId w:val="1"/>
        </w:numPr>
        <w:ind w:left="993" w:hanging="567"/>
        <w:rPr>
          <w:sz w:val="20"/>
          <w:szCs w:val="20"/>
        </w:rPr>
      </w:pPr>
      <w:r w:rsidRPr="003A6349">
        <w:rPr>
          <w:sz w:val="20"/>
          <w:szCs w:val="20"/>
        </w:rPr>
        <w:t>Make sure all utensils, bowls, surfaces and any other equipment are clean</w:t>
      </w:r>
    </w:p>
    <w:p w:rsidR="003A6349" w:rsidRPr="003A6349" w:rsidRDefault="003A6349" w:rsidP="00DF5067">
      <w:pPr>
        <w:pStyle w:val="ListParagraph"/>
        <w:numPr>
          <w:ilvl w:val="2"/>
          <w:numId w:val="1"/>
        </w:numPr>
        <w:ind w:left="993" w:hanging="567"/>
        <w:rPr>
          <w:sz w:val="20"/>
          <w:szCs w:val="20"/>
        </w:rPr>
      </w:pPr>
      <w:r w:rsidRPr="003A6349">
        <w:rPr>
          <w:sz w:val="20"/>
          <w:szCs w:val="20"/>
        </w:rPr>
        <w:t>Use a food safe anti-bacterial cleaner to ensure surfaces and equipment is sanitised</w:t>
      </w:r>
    </w:p>
    <w:p w:rsidR="003A6349" w:rsidRPr="003A6349" w:rsidRDefault="003A6349" w:rsidP="00DF5067">
      <w:pPr>
        <w:pStyle w:val="ListParagraph"/>
        <w:numPr>
          <w:ilvl w:val="2"/>
          <w:numId w:val="1"/>
        </w:numPr>
        <w:ind w:left="993" w:hanging="567"/>
        <w:rPr>
          <w:sz w:val="20"/>
          <w:szCs w:val="20"/>
        </w:rPr>
      </w:pPr>
      <w:r>
        <w:rPr>
          <w:sz w:val="20"/>
          <w:szCs w:val="20"/>
        </w:rPr>
        <w:t>Do not</w:t>
      </w:r>
      <w:r w:rsidRPr="003A6349">
        <w:rPr>
          <w:sz w:val="20"/>
          <w:szCs w:val="20"/>
        </w:rPr>
        <w:t xml:space="preserve"> use raw eggs in anything that </w:t>
      </w:r>
      <w:r>
        <w:rPr>
          <w:sz w:val="20"/>
          <w:szCs w:val="20"/>
        </w:rPr>
        <w:t>will not</w:t>
      </w:r>
      <w:r w:rsidRPr="003A6349">
        <w:rPr>
          <w:sz w:val="20"/>
          <w:szCs w:val="20"/>
        </w:rPr>
        <w:t xml:space="preserve"> be thoroughly cooked, such as icing or mousse</w:t>
      </w:r>
    </w:p>
    <w:p w:rsidR="003A6349" w:rsidRPr="003A6349" w:rsidRDefault="003A6349" w:rsidP="00DF5067">
      <w:pPr>
        <w:pStyle w:val="ListParagraph"/>
        <w:numPr>
          <w:ilvl w:val="2"/>
          <w:numId w:val="1"/>
        </w:numPr>
        <w:ind w:left="993" w:hanging="567"/>
        <w:rPr>
          <w:sz w:val="20"/>
          <w:szCs w:val="20"/>
        </w:rPr>
      </w:pPr>
      <w:r w:rsidRPr="003A6349">
        <w:rPr>
          <w:sz w:val="20"/>
          <w:szCs w:val="20"/>
        </w:rPr>
        <w:t xml:space="preserve">Keep cakes in a clean, sealable container, away from </w:t>
      </w:r>
      <w:r>
        <w:rPr>
          <w:sz w:val="20"/>
          <w:szCs w:val="20"/>
        </w:rPr>
        <w:t>raw foods, especially raw meat</w:t>
      </w:r>
    </w:p>
    <w:p w:rsidR="003A6349" w:rsidRPr="003A6349" w:rsidRDefault="003A6349" w:rsidP="00DF5067">
      <w:pPr>
        <w:pStyle w:val="ListParagraph"/>
        <w:numPr>
          <w:ilvl w:val="2"/>
          <w:numId w:val="1"/>
        </w:numPr>
        <w:ind w:left="993" w:hanging="567"/>
        <w:rPr>
          <w:sz w:val="20"/>
          <w:szCs w:val="20"/>
        </w:rPr>
      </w:pPr>
      <w:r w:rsidRPr="003A6349">
        <w:rPr>
          <w:sz w:val="20"/>
          <w:szCs w:val="20"/>
        </w:rPr>
        <w:t xml:space="preserve">If you are ill particularly with diarrhoea and/or vomiting, you </w:t>
      </w:r>
      <w:r>
        <w:rPr>
          <w:sz w:val="20"/>
          <w:szCs w:val="20"/>
        </w:rPr>
        <w:t xml:space="preserve">must not handle or serve food. </w:t>
      </w:r>
    </w:p>
    <w:p w:rsidR="003A6349" w:rsidRDefault="003A6349" w:rsidP="00DF5067">
      <w:pPr>
        <w:pStyle w:val="ListParagraph"/>
        <w:numPr>
          <w:ilvl w:val="1"/>
          <w:numId w:val="1"/>
        </w:numPr>
        <w:ind w:left="426" w:hanging="426"/>
        <w:rPr>
          <w:sz w:val="20"/>
          <w:szCs w:val="20"/>
        </w:rPr>
      </w:pPr>
      <w:r>
        <w:rPr>
          <w:sz w:val="20"/>
          <w:szCs w:val="20"/>
        </w:rPr>
        <w:t>Food Transportation Guidance</w:t>
      </w:r>
    </w:p>
    <w:p w:rsidR="003A6349" w:rsidRPr="003A6349" w:rsidRDefault="003A6349" w:rsidP="00DF5067">
      <w:pPr>
        <w:pStyle w:val="ListParagraph"/>
        <w:numPr>
          <w:ilvl w:val="2"/>
          <w:numId w:val="1"/>
        </w:numPr>
        <w:ind w:left="993" w:hanging="567"/>
        <w:rPr>
          <w:sz w:val="20"/>
          <w:szCs w:val="20"/>
        </w:rPr>
      </w:pPr>
      <w:r w:rsidRPr="003A6349">
        <w:rPr>
          <w:sz w:val="20"/>
          <w:szCs w:val="20"/>
        </w:rPr>
        <w:t>Transport foo</w:t>
      </w:r>
      <w:r>
        <w:rPr>
          <w:sz w:val="20"/>
          <w:szCs w:val="20"/>
        </w:rPr>
        <w:t xml:space="preserve">d in clean, sealable containers and keep </w:t>
      </w:r>
      <w:r w:rsidRPr="003A6349">
        <w:rPr>
          <w:sz w:val="20"/>
          <w:szCs w:val="20"/>
        </w:rPr>
        <w:t>foods on the stall covered where possible e.g. cake t</w:t>
      </w:r>
      <w:r>
        <w:rPr>
          <w:sz w:val="20"/>
          <w:szCs w:val="20"/>
        </w:rPr>
        <w:t>ins, cling film</w:t>
      </w:r>
    </w:p>
    <w:p w:rsidR="003A6349" w:rsidRPr="003A6349" w:rsidRDefault="003A6349" w:rsidP="00DF5067">
      <w:pPr>
        <w:pStyle w:val="ListParagraph"/>
        <w:numPr>
          <w:ilvl w:val="2"/>
          <w:numId w:val="1"/>
        </w:numPr>
        <w:ind w:left="993" w:hanging="567"/>
        <w:rPr>
          <w:sz w:val="20"/>
          <w:szCs w:val="20"/>
        </w:rPr>
      </w:pPr>
      <w:r w:rsidRPr="003A6349">
        <w:rPr>
          <w:sz w:val="20"/>
          <w:szCs w:val="20"/>
        </w:rPr>
        <w:t xml:space="preserve">Wash hands as frequently as possible and </w:t>
      </w:r>
      <w:r>
        <w:rPr>
          <w:sz w:val="20"/>
          <w:szCs w:val="20"/>
        </w:rPr>
        <w:t>keep a hand sanitiser with you</w:t>
      </w:r>
    </w:p>
    <w:p w:rsidR="003A6349" w:rsidRPr="003A6349" w:rsidRDefault="003A6349" w:rsidP="00DF5067">
      <w:pPr>
        <w:pStyle w:val="ListParagraph"/>
        <w:numPr>
          <w:ilvl w:val="2"/>
          <w:numId w:val="1"/>
        </w:numPr>
        <w:ind w:left="993" w:hanging="567"/>
        <w:rPr>
          <w:sz w:val="20"/>
          <w:szCs w:val="20"/>
        </w:rPr>
      </w:pPr>
      <w:r w:rsidRPr="003A6349">
        <w:rPr>
          <w:sz w:val="20"/>
          <w:szCs w:val="20"/>
        </w:rPr>
        <w:t xml:space="preserve">If you wear gloves make sure you change them frequently and definitely change after ‘dirty’ tasks e.g. handling rubbish </w:t>
      </w:r>
    </w:p>
    <w:p w:rsidR="003A6349" w:rsidRPr="003A6349" w:rsidRDefault="003A6349" w:rsidP="00DF5067">
      <w:pPr>
        <w:pStyle w:val="ListParagraph"/>
        <w:numPr>
          <w:ilvl w:val="2"/>
          <w:numId w:val="1"/>
        </w:numPr>
        <w:ind w:left="993" w:hanging="567"/>
        <w:rPr>
          <w:sz w:val="20"/>
          <w:szCs w:val="20"/>
        </w:rPr>
      </w:pPr>
      <w:r w:rsidRPr="003A6349">
        <w:rPr>
          <w:sz w:val="20"/>
          <w:szCs w:val="20"/>
        </w:rPr>
        <w:t>When handling cake, or any other food item use tongs or a cake slice. Note: these can be provided by the Union D</w:t>
      </w:r>
      <w:r>
        <w:rPr>
          <w:sz w:val="20"/>
          <w:szCs w:val="20"/>
        </w:rPr>
        <w:t>iner please arrange in advance</w:t>
      </w:r>
    </w:p>
    <w:p w:rsidR="003A6349" w:rsidRPr="003A6349" w:rsidRDefault="003A6349" w:rsidP="00DF5067">
      <w:pPr>
        <w:pStyle w:val="ListParagraph"/>
        <w:numPr>
          <w:ilvl w:val="2"/>
          <w:numId w:val="1"/>
        </w:numPr>
        <w:ind w:left="993" w:hanging="567"/>
        <w:rPr>
          <w:sz w:val="20"/>
          <w:szCs w:val="20"/>
        </w:rPr>
      </w:pPr>
      <w:r w:rsidRPr="003A6349">
        <w:rPr>
          <w:sz w:val="20"/>
          <w:szCs w:val="20"/>
        </w:rPr>
        <w:t>Clean clothing is essential, an apron or special food handlers’ coat or overal</w:t>
      </w:r>
      <w:r>
        <w:rPr>
          <w:sz w:val="20"/>
          <w:szCs w:val="20"/>
        </w:rPr>
        <w:t>ls should be worn</w:t>
      </w:r>
    </w:p>
    <w:p w:rsidR="003A6349" w:rsidRPr="003A6349" w:rsidRDefault="003A6349" w:rsidP="00DF5067">
      <w:pPr>
        <w:pStyle w:val="ListParagraph"/>
        <w:numPr>
          <w:ilvl w:val="2"/>
          <w:numId w:val="1"/>
        </w:numPr>
        <w:ind w:left="993" w:hanging="567"/>
        <w:rPr>
          <w:sz w:val="20"/>
          <w:szCs w:val="20"/>
        </w:rPr>
      </w:pPr>
      <w:r>
        <w:rPr>
          <w:sz w:val="20"/>
          <w:szCs w:val="20"/>
        </w:rPr>
        <w:t>Keep long hair tied back</w:t>
      </w:r>
    </w:p>
    <w:p w:rsidR="003A6349" w:rsidRPr="003A6349" w:rsidRDefault="003A6349" w:rsidP="00DF5067">
      <w:pPr>
        <w:pStyle w:val="ListParagraph"/>
        <w:numPr>
          <w:ilvl w:val="2"/>
          <w:numId w:val="1"/>
        </w:numPr>
        <w:ind w:left="993" w:hanging="567"/>
        <w:rPr>
          <w:sz w:val="20"/>
          <w:szCs w:val="20"/>
        </w:rPr>
      </w:pPr>
      <w:r w:rsidRPr="003A6349">
        <w:rPr>
          <w:sz w:val="20"/>
          <w:szCs w:val="20"/>
        </w:rPr>
        <w:t xml:space="preserve">Cover any </w:t>
      </w:r>
      <w:r>
        <w:rPr>
          <w:sz w:val="20"/>
          <w:szCs w:val="20"/>
        </w:rPr>
        <w:t>cuts with a waterproof plaster</w:t>
      </w:r>
    </w:p>
    <w:p w:rsidR="003A6349" w:rsidRPr="003A6349" w:rsidRDefault="003A6349" w:rsidP="00DF5067">
      <w:pPr>
        <w:pStyle w:val="ListParagraph"/>
        <w:numPr>
          <w:ilvl w:val="2"/>
          <w:numId w:val="1"/>
        </w:numPr>
        <w:ind w:left="993" w:hanging="567"/>
        <w:rPr>
          <w:sz w:val="20"/>
          <w:szCs w:val="20"/>
        </w:rPr>
      </w:pPr>
      <w:r w:rsidRPr="003A6349">
        <w:rPr>
          <w:sz w:val="20"/>
          <w:szCs w:val="20"/>
        </w:rPr>
        <w:t xml:space="preserve">If you are ill particularly with diarrhoea and/or vomiting, you must not handle or serve food.  </w:t>
      </w:r>
    </w:p>
    <w:p w:rsidR="003A6349" w:rsidRDefault="003A6349" w:rsidP="00DF5067">
      <w:pPr>
        <w:pStyle w:val="ListParagraph"/>
        <w:numPr>
          <w:ilvl w:val="2"/>
          <w:numId w:val="1"/>
        </w:numPr>
        <w:ind w:left="993" w:hanging="567"/>
        <w:rPr>
          <w:sz w:val="20"/>
          <w:szCs w:val="20"/>
        </w:rPr>
      </w:pPr>
      <w:r w:rsidRPr="003A6349">
        <w:rPr>
          <w:sz w:val="20"/>
          <w:szCs w:val="20"/>
        </w:rPr>
        <w:t xml:space="preserve">Food handlers must not smoke, eat or drink whilst they are preparing, cooking, serving or selling food.  </w:t>
      </w:r>
    </w:p>
    <w:p w:rsidR="003A6349" w:rsidRPr="003A6349" w:rsidRDefault="003A6349" w:rsidP="003A6349">
      <w:pPr>
        <w:pStyle w:val="ListParagraph"/>
        <w:ind w:left="1224"/>
        <w:rPr>
          <w:sz w:val="20"/>
          <w:szCs w:val="20"/>
        </w:rPr>
      </w:pPr>
    </w:p>
    <w:p w:rsidR="00EE31AA" w:rsidRPr="00DF5067" w:rsidRDefault="00EE31AA" w:rsidP="00DF5067">
      <w:pPr>
        <w:pStyle w:val="ListParagraph"/>
        <w:numPr>
          <w:ilvl w:val="0"/>
          <w:numId w:val="1"/>
        </w:numPr>
        <w:ind w:left="426" w:hanging="426"/>
        <w:rPr>
          <w:b/>
          <w:sz w:val="20"/>
          <w:szCs w:val="20"/>
        </w:rPr>
      </w:pPr>
      <w:r w:rsidRPr="00DF5067">
        <w:rPr>
          <w:b/>
          <w:sz w:val="20"/>
          <w:szCs w:val="20"/>
        </w:rPr>
        <w:t>Here For U</w:t>
      </w:r>
    </w:p>
    <w:p w:rsidR="003A6349" w:rsidRDefault="003A6349" w:rsidP="00DF5067">
      <w:pPr>
        <w:pStyle w:val="ListParagraph"/>
        <w:numPr>
          <w:ilvl w:val="1"/>
          <w:numId w:val="1"/>
        </w:numPr>
        <w:ind w:left="426" w:hanging="426"/>
        <w:rPr>
          <w:sz w:val="20"/>
          <w:szCs w:val="20"/>
        </w:rPr>
      </w:pPr>
      <w:r>
        <w:rPr>
          <w:sz w:val="20"/>
          <w:szCs w:val="20"/>
        </w:rPr>
        <w:t>If Here for U is unable to provide food at your event, or there is a specific reason for having external caterers, they must be able to meet the SU standard requirements</w:t>
      </w:r>
    </w:p>
    <w:p w:rsidR="003D513F" w:rsidRDefault="003D513F" w:rsidP="00DF5067">
      <w:pPr>
        <w:pStyle w:val="ListParagraph"/>
        <w:numPr>
          <w:ilvl w:val="1"/>
          <w:numId w:val="1"/>
        </w:numPr>
        <w:ind w:left="426" w:hanging="426"/>
        <w:rPr>
          <w:sz w:val="20"/>
          <w:szCs w:val="20"/>
        </w:rPr>
      </w:pPr>
      <w:r>
        <w:rPr>
          <w:sz w:val="20"/>
          <w:szCs w:val="20"/>
        </w:rPr>
        <w:t>External caterers joining you at your event need to provide:</w:t>
      </w:r>
    </w:p>
    <w:p w:rsidR="003D513F" w:rsidRDefault="003D513F" w:rsidP="00DF5067">
      <w:pPr>
        <w:pStyle w:val="ListParagraph"/>
        <w:numPr>
          <w:ilvl w:val="2"/>
          <w:numId w:val="1"/>
        </w:numPr>
        <w:tabs>
          <w:tab w:val="left" w:pos="993"/>
        </w:tabs>
        <w:ind w:left="851" w:hanging="425"/>
        <w:rPr>
          <w:sz w:val="20"/>
          <w:szCs w:val="20"/>
        </w:rPr>
      </w:pPr>
      <w:r>
        <w:rPr>
          <w:sz w:val="20"/>
          <w:szCs w:val="20"/>
        </w:rPr>
        <w:t>Public Liability Insurance</w:t>
      </w:r>
    </w:p>
    <w:p w:rsidR="003D513F" w:rsidRPr="003D513F" w:rsidRDefault="003D513F" w:rsidP="00DF5067">
      <w:pPr>
        <w:pStyle w:val="ListParagraph"/>
        <w:numPr>
          <w:ilvl w:val="2"/>
          <w:numId w:val="1"/>
        </w:numPr>
        <w:tabs>
          <w:tab w:val="left" w:pos="993"/>
        </w:tabs>
        <w:ind w:left="851" w:hanging="425"/>
        <w:rPr>
          <w:rStyle w:val="Hyperlink"/>
          <w:color w:val="auto"/>
          <w:sz w:val="20"/>
          <w:szCs w:val="20"/>
          <w:u w:val="none"/>
        </w:rPr>
      </w:pPr>
      <w:r>
        <w:rPr>
          <w:sz w:val="20"/>
          <w:szCs w:val="20"/>
        </w:rPr>
        <w:t>Food Hygiene rating of 4 or above (check here</w:t>
      </w:r>
      <w:r w:rsidRPr="003D513F">
        <w:rPr>
          <w:sz w:val="20"/>
          <w:szCs w:val="20"/>
        </w:rPr>
        <w:t xml:space="preserve">: </w:t>
      </w:r>
      <w:hyperlink r:id="rId7" w:history="1">
        <w:r w:rsidRPr="003D513F">
          <w:rPr>
            <w:rStyle w:val="Hyperlink"/>
            <w:sz w:val="20"/>
            <w:szCs w:val="20"/>
          </w:rPr>
          <w:t>http://ratings.food.gov.uk/</w:t>
        </w:r>
      </w:hyperlink>
      <w:r w:rsidRPr="003D513F">
        <w:rPr>
          <w:rStyle w:val="Hyperlink"/>
          <w:color w:val="auto"/>
          <w:sz w:val="20"/>
          <w:szCs w:val="20"/>
        </w:rPr>
        <w:t>)</w:t>
      </w:r>
    </w:p>
    <w:p w:rsidR="003D513F" w:rsidRDefault="003D513F" w:rsidP="00DF5067">
      <w:pPr>
        <w:pStyle w:val="ListParagraph"/>
        <w:numPr>
          <w:ilvl w:val="2"/>
          <w:numId w:val="1"/>
        </w:numPr>
        <w:tabs>
          <w:tab w:val="left" w:pos="993"/>
        </w:tabs>
        <w:ind w:left="851" w:hanging="425"/>
        <w:rPr>
          <w:rStyle w:val="Hyperlink"/>
          <w:color w:val="auto"/>
          <w:sz w:val="20"/>
          <w:szCs w:val="20"/>
          <w:u w:val="none"/>
        </w:rPr>
      </w:pPr>
      <w:r>
        <w:rPr>
          <w:rStyle w:val="Hyperlink"/>
          <w:color w:val="auto"/>
          <w:sz w:val="20"/>
          <w:szCs w:val="20"/>
          <w:u w:val="none"/>
        </w:rPr>
        <w:t>List of a</w:t>
      </w:r>
      <w:r w:rsidR="00EE31AA">
        <w:rPr>
          <w:rStyle w:val="Hyperlink"/>
          <w:color w:val="auto"/>
          <w:sz w:val="20"/>
          <w:szCs w:val="20"/>
          <w:u w:val="none"/>
        </w:rPr>
        <w:t>llergens and ingredients in the</w:t>
      </w:r>
      <w:r>
        <w:rPr>
          <w:rStyle w:val="Hyperlink"/>
          <w:color w:val="auto"/>
          <w:sz w:val="20"/>
          <w:szCs w:val="20"/>
          <w:u w:val="none"/>
        </w:rPr>
        <w:t xml:space="preserve"> </w:t>
      </w:r>
      <w:r w:rsidR="00EE31AA">
        <w:rPr>
          <w:rStyle w:val="Hyperlink"/>
          <w:color w:val="auto"/>
          <w:sz w:val="20"/>
          <w:szCs w:val="20"/>
          <w:u w:val="none"/>
        </w:rPr>
        <w:t>dish(</w:t>
      </w:r>
      <w:proofErr w:type="spellStart"/>
      <w:r w:rsidR="00EE31AA">
        <w:rPr>
          <w:rStyle w:val="Hyperlink"/>
          <w:color w:val="auto"/>
          <w:sz w:val="20"/>
          <w:szCs w:val="20"/>
          <w:u w:val="none"/>
        </w:rPr>
        <w:t>es</w:t>
      </w:r>
      <w:proofErr w:type="spellEnd"/>
      <w:r w:rsidR="00EE31AA">
        <w:rPr>
          <w:rStyle w:val="Hyperlink"/>
          <w:color w:val="auto"/>
          <w:sz w:val="20"/>
          <w:szCs w:val="20"/>
          <w:u w:val="none"/>
        </w:rPr>
        <w:t>)</w:t>
      </w:r>
    </w:p>
    <w:p w:rsidR="003D513F" w:rsidRDefault="003D513F" w:rsidP="00DF5067">
      <w:pPr>
        <w:pStyle w:val="ListParagraph"/>
        <w:numPr>
          <w:ilvl w:val="2"/>
          <w:numId w:val="1"/>
        </w:numPr>
        <w:tabs>
          <w:tab w:val="left" w:pos="993"/>
        </w:tabs>
        <w:ind w:left="851" w:hanging="425"/>
        <w:rPr>
          <w:rStyle w:val="Hyperlink"/>
          <w:color w:val="auto"/>
          <w:sz w:val="20"/>
          <w:szCs w:val="20"/>
          <w:u w:val="none"/>
        </w:rPr>
      </w:pPr>
      <w:r>
        <w:rPr>
          <w:rStyle w:val="Hyperlink"/>
          <w:color w:val="auto"/>
          <w:sz w:val="20"/>
          <w:szCs w:val="20"/>
          <w:u w:val="none"/>
        </w:rPr>
        <w:t>Their own risk assessment including an outline of fire safety provision (provided on day)</w:t>
      </w:r>
    </w:p>
    <w:p w:rsidR="003D513F" w:rsidRDefault="003D513F" w:rsidP="00DF5067">
      <w:pPr>
        <w:pStyle w:val="ListParagraph"/>
        <w:numPr>
          <w:ilvl w:val="2"/>
          <w:numId w:val="1"/>
        </w:numPr>
        <w:tabs>
          <w:tab w:val="left" w:pos="993"/>
        </w:tabs>
        <w:ind w:left="851" w:hanging="425"/>
        <w:rPr>
          <w:rStyle w:val="Hyperlink"/>
          <w:color w:val="auto"/>
          <w:sz w:val="20"/>
          <w:szCs w:val="20"/>
          <w:u w:val="none"/>
        </w:rPr>
      </w:pPr>
      <w:r>
        <w:rPr>
          <w:rStyle w:val="Hyperlink"/>
          <w:color w:val="auto"/>
          <w:sz w:val="20"/>
          <w:szCs w:val="20"/>
          <w:u w:val="none"/>
        </w:rPr>
        <w:lastRenderedPageBreak/>
        <w:t>Completed due diligence forms on the day (provided on day)</w:t>
      </w:r>
    </w:p>
    <w:p w:rsidR="003D513F" w:rsidRDefault="003D513F" w:rsidP="00DF5067">
      <w:pPr>
        <w:pStyle w:val="ListParagraph"/>
        <w:numPr>
          <w:ilvl w:val="2"/>
          <w:numId w:val="1"/>
        </w:numPr>
        <w:tabs>
          <w:tab w:val="left" w:pos="993"/>
        </w:tabs>
        <w:ind w:left="851" w:hanging="425"/>
        <w:rPr>
          <w:rStyle w:val="Hyperlink"/>
          <w:color w:val="auto"/>
          <w:sz w:val="20"/>
          <w:szCs w:val="20"/>
          <w:u w:val="none"/>
        </w:rPr>
      </w:pPr>
      <w:r>
        <w:rPr>
          <w:rStyle w:val="Hyperlink"/>
          <w:color w:val="auto"/>
          <w:sz w:val="20"/>
          <w:szCs w:val="20"/>
          <w:u w:val="none"/>
        </w:rPr>
        <w:t>Appropriate equipment to transport, cook and store food to keep it at required temperatures</w:t>
      </w:r>
    </w:p>
    <w:p w:rsidR="003D513F" w:rsidRDefault="00EE31AA" w:rsidP="00B37A44">
      <w:pPr>
        <w:pStyle w:val="ListParagraph"/>
        <w:numPr>
          <w:ilvl w:val="1"/>
          <w:numId w:val="1"/>
        </w:numPr>
        <w:ind w:left="426" w:hanging="426"/>
        <w:rPr>
          <w:sz w:val="20"/>
          <w:szCs w:val="20"/>
        </w:rPr>
      </w:pPr>
      <w:r>
        <w:rPr>
          <w:sz w:val="20"/>
          <w:szCs w:val="20"/>
        </w:rPr>
        <w:t>External Caterers preparing from their own venue need to provide:</w:t>
      </w:r>
    </w:p>
    <w:p w:rsidR="00EE31AA" w:rsidRDefault="00EE31AA" w:rsidP="00B37A44">
      <w:pPr>
        <w:pStyle w:val="ListParagraph"/>
        <w:numPr>
          <w:ilvl w:val="2"/>
          <w:numId w:val="1"/>
        </w:numPr>
        <w:ind w:left="993" w:hanging="567"/>
        <w:rPr>
          <w:sz w:val="20"/>
          <w:szCs w:val="20"/>
        </w:rPr>
      </w:pPr>
      <w:r>
        <w:rPr>
          <w:sz w:val="20"/>
          <w:szCs w:val="20"/>
        </w:rPr>
        <w:t>Public Liability Insurance</w:t>
      </w:r>
    </w:p>
    <w:p w:rsidR="00EE31AA" w:rsidRPr="00EE31AA" w:rsidRDefault="00EE31AA" w:rsidP="00B37A44">
      <w:pPr>
        <w:pStyle w:val="ListParagraph"/>
        <w:numPr>
          <w:ilvl w:val="2"/>
          <w:numId w:val="1"/>
        </w:numPr>
        <w:ind w:left="993" w:hanging="567"/>
        <w:rPr>
          <w:rStyle w:val="Hyperlink"/>
          <w:color w:val="auto"/>
          <w:sz w:val="20"/>
          <w:szCs w:val="20"/>
          <w:u w:val="none"/>
        </w:rPr>
      </w:pPr>
      <w:r>
        <w:rPr>
          <w:sz w:val="20"/>
          <w:szCs w:val="20"/>
        </w:rPr>
        <w:t>Food Hygiene rating of 4 or above (check here</w:t>
      </w:r>
      <w:r w:rsidRPr="003D513F">
        <w:rPr>
          <w:sz w:val="20"/>
          <w:szCs w:val="20"/>
        </w:rPr>
        <w:t xml:space="preserve">: </w:t>
      </w:r>
      <w:hyperlink r:id="rId8" w:history="1">
        <w:r w:rsidRPr="003D513F">
          <w:rPr>
            <w:rStyle w:val="Hyperlink"/>
            <w:sz w:val="20"/>
            <w:szCs w:val="20"/>
          </w:rPr>
          <w:t>http://ratings.food.gov.uk/</w:t>
        </w:r>
      </w:hyperlink>
      <w:r w:rsidRPr="003D513F">
        <w:rPr>
          <w:rStyle w:val="Hyperlink"/>
          <w:color w:val="auto"/>
          <w:sz w:val="20"/>
          <w:szCs w:val="20"/>
        </w:rPr>
        <w:t>)</w:t>
      </w:r>
    </w:p>
    <w:p w:rsidR="00EE31AA" w:rsidRDefault="00EE31AA" w:rsidP="00B37A44">
      <w:pPr>
        <w:pStyle w:val="ListParagraph"/>
        <w:numPr>
          <w:ilvl w:val="2"/>
          <w:numId w:val="1"/>
        </w:numPr>
        <w:ind w:left="993" w:hanging="567"/>
        <w:rPr>
          <w:rStyle w:val="Hyperlink"/>
          <w:color w:val="auto"/>
          <w:sz w:val="20"/>
          <w:szCs w:val="20"/>
          <w:u w:val="none"/>
        </w:rPr>
      </w:pPr>
      <w:r>
        <w:rPr>
          <w:rStyle w:val="Hyperlink"/>
          <w:color w:val="auto"/>
          <w:sz w:val="20"/>
          <w:szCs w:val="20"/>
          <w:u w:val="none"/>
        </w:rPr>
        <w:t>List of allergens and ingredients in the dish(</w:t>
      </w:r>
      <w:proofErr w:type="spellStart"/>
      <w:r>
        <w:rPr>
          <w:rStyle w:val="Hyperlink"/>
          <w:color w:val="auto"/>
          <w:sz w:val="20"/>
          <w:szCs w:val="20"/>
          <w:u w:val="none"/>
        </w:rPr>
        <w:t>es</w:t>
      </w:r>
      <w:proofErr w:type="spellEnd"/>
      <w:r>
        <w:rPr>
          <w:rStyle w:val="Hyperlink"/>
          <w:color w:val="auto"/>
          <w:sz w:val="20"/>
          <w:szCs w:val="20"/>
          <w:u w:val="none"/>
        </w:rPr>
        <w:t>)</w:t>
      </w:r>
    </w:p>
    <w:p w:rsidR="00EE31AA" w:rsidRDefault="00EE31AA" w:rsidP="00B37A44">
      <w:pPr>
        <w:pStyle w:val="ListParagraph"/>
        <w:numPr>
          <w:ilvl w:val="1"/>
          <w:numId w:val="1"/>
        </w:numPr>
        <w:ind w:left="426" w:hanging="426"/>
        <w:rPr>
          <w:rStyle w:val="Hyperlink"/>
          <w:color w:val="auto"/>
          <w:sz w:val="20"/>
          <w:szCs w:val="20"/>
          <w:u w:val="none"/>
        </w:rPr>
      </w:pPr>
      <w:r>
        <w:rPr>
          <w:rStyle w:val="Hyperlink"/>
          <w:color w:val="auto"/>
          <w:sz w:val="20"/>
          <w:szCs w:val="20"/>
          <w:u w:val="none"/>
        </w:rPr>
        <w:t xml:space="preserve">If you hare having an external caterer, you should provide evidence of the above to </w:t>
      </w:r>
      <w:hyperlink r:id="rId9" w:history="1">
        <w:r w:rsidRPr="00CA1FC1">
          <w:rPr>
            <w:rStyle w:val="Hyperlink"/>
            <w:sz w:val="20"/>
            <w:szCs w:val="20"/>
          </w:rPr>
          <w:t>unionactivities@le.ac.uk</w:t>
        </w:r>
      </w:hyperlink>
      <w:r>
        <w:rPr>
          <w:rStyle w:val="Hyperlink"/>
          <w:color w:val="auto"/>
          <w:sz w:val="20"/>
          <w:szCs w:val="20"/>
          <w:u w:val="none"/>
        </w:rPr>
        <w:t xml:space="preserve"> at least two weeks prior to your event </w:t>
      </w:r>
    </w:p>
    <w:p w:rsidR="00EE31AA" w:rsidRDefault="00EE31AA" w:rsidP="00EE31AA">
      <w:pPr>
        <w:pStyle w:val="ListParagraph"/>
        <w:ind w:left="792"/>
        <w:rPr>
          <w:rStyle w:val="Hyperlink"/>
          <w:color w:val="auto"/>
          <w:sz w:val="20"/>
          <w:szCs w:val="20"/>
          <w:u w:val="none"/>
        </w:rPr>
      </w:pPr>
    </w:p>
    <w:p w:rsidR="00EE31AA" w:rsidRPr="00B37A44" w:rsidRDefault="00EE31AA" w:rsidP="00EE31AA">
      <w:pPr>
        <w:pStyle w:val="ListParagraph"/>
        <w:numPr>
          <w:ilvl w:val="0"/>
          <w:numId w:val="1"/>
        </w:numPr>
        <w:rPr>
          <w:rStyle w:val="Hyperlink"/>
          <w:b/>
          <w:color w:val="auto"/>
          <w:sz w:val="20"/>
          <w:szCs w:val="20"/>
          <w:u w:val="none"/>
        </w:rPr>
      </w:pPr>
      <w:r w:rsidRPr="00B37A44">
        <w:rPr>
          <w:rStyle w:val="Hyperlink"/>
          <w:b/>
          <w:color w:val="auto"/>
          <w:sz w:val="20"/>
          <w:szCs w:val="20"/>
          <w:u w:val="none"/>
        </w:rPr>
        <w:t xml:space="preserve">Notifying Union Activities </w:t>
      </w:r>
    </w:p>
    <w:p w:rsidR="00EE31AA" w:rsidRDefault="00EE31AA" w:rsidP="00B37A44">
      <w:pPr>
        <w:pStyle w:val="ListParagraph"/>
        <w:numPr>
          <w:ilvl w:val="1"/>
          <w:numId w:val="1"/>
        </w:numPr>
        <w:ind w:left="426" w:hanging="426"/>
        <w:rPr>
          <w:rStyle w:val="Hyperlink"/>
          <w:color w:val="auto"/>
          <w:sz w:val="20"/>
          <w:szCs w:val="20"/>
          <w:u w:val="none"/>
        </w:rPr>
      </w:pPr>
      <w:r>
        <w:rPr>
          <w:rStyle w:val="Hyperlink"/>
          <w:color w:val="auto"/>
          <w:sz w:val="20"/>
          <w:szCs w:val="20"/>
          <w:u w:val="none"/>
        </w:rPr>
        <w:t>To help support Student Groups in ensuring providing food is safe for consumption, all groups must notify us through the Event Notification form 2 weeks prior to the event</w:t>
      </w:r>
    </w:p>
    <w:p w:rsidR="00EE31AA" w:rsidRDefault="00EE31AA" w:rsidP="00B37A44">
      <w:pPr>
        <w:pStyle w:val="ListParagraph"/>
        <w:numPr>
          <w:ilvl w:val="1"/>
          <w:numId w:val="1"/>
        </w:numPr>
        <w:ind w:left="426" w:hanging="426"/>
        <w:rPr>
          <w:rStyle w:val="Hyperlink"/>
          <w:color w:val="auto"/>
          <w:sz w:val="20"/>
          <w:szCs w:val="20"/>
          <w:u w:val="none"/>
        </w:rPr>
      </w:pPr>
      <w:r>
        <w:rPr>
          <w:rStyle w:val="Hyperlink"/>
          <w:color w:val="auto"/>
          <w:sz w:val="20"/>
          <w:szCs w:val="20"/>
          <w:u w:val="none"/>
        </w:rPr>
        <w:t>To ensure that groups gain maximum return from their sale, only 1 group will be able to sell food per day – this will be processed on a first come, first served, basis</w:t>
      </w:r>
    </w:p>
    <w:p w:rsidR="00EE31AA" w:rsidRDefault="00EE31AA" w:rsidP="00B37A44">
      <w:pPr>
        <w:pStyle w:val="ListParagraph"/>
        <w:numPr>
          <w:ilvl w:val="1"/>
          <w:numId w:val="1"/>
        </w:numPr>
        <w:ind w:left="426" w:hanging="426"/>
        <w:rPr>
          <w:rStyle w:val="Hyperlink"/>
          <w:color w:val="auto"/>
          <w:sz w:val="20"/>
          <w:szCs w:val="20"/>
          <w:u w:val="none"/>
        </w:rPr>
      </w:pPr>
      <w:r>
        <w:rPr>
          <w:rStyle w:val="Hyperlink"/>
          <w:color w:val="auto"/>
          <w:sz w:val="20"/>
          <w:szCs w:val="20"/>
          <w:u w:val="none"/>
        </w:rPr>
        <w:t>Groups who are found to be running events and activities that include food provision but have not provided Union Activities with prior warning will have food provision privileges revoked for a time specified by the Activities Development Coordinator</w:t>
      </w:r>
    </w:p>
    <w:p w:rsidR="00EE31AA" w:rsidRDefault="00EE31AA" w:rsidP="00B37A44">
      <w:pPr>
        <w:pStyle w:val="ListParagraph"/>
        <w:numPr>
          <w:ilvl w:val="1"/>
          <w:numId w:val="1"/>
        </w:numPr>
        <w:ind w:left="426" w:hanging="426"/>
        <w:rPr>
          <w:rStyle w:val="Hyperlink"/>
          <w:color w:val="auto"/>
          <w:sz w:val="20"/>
          <w:szCs w:val="20"/>
          <w:u w:val="none"/>
        </w:rPr>
      </w:pPr>
      <w:r>
        <w:rPr>
          <w:rStyle w:val="Hyperlink"/>
          <w:color w:val="auto"/>
          <w:sz w:val="20"/>
          <w:szCs w:val="20"/>
          <w:u w:val="none"/>
        </w:rPr>
        <w:t>Union Activities withholds the right to visit all Student Group Events to check these guidelines are being followed</w:t>
      </w:r>
    </w:p>
    <w:p w:rsidR="00EE31AA" w:rsidRDefault="00EE31AA" w:rsidP="00EE31AA">
      <w:pPr>
        <w:pStyle w:val="ListParagraph"/>
        <w:ind w:left="792"/>
        <w:rPr>
          <w:rStyle w:val="Hyperlink"/>
          <w:color w:val="auto"/>
          <w:sz w:val="20"/>
          <w:szCs w:val="20"/>
          <w:u w:val="none"/>
        </w:rPr>
      </w:pPr>
    </w:p>
    <w:p w:rsidR="00EE31AA" w:rsidRPr="00B37A44" w:rsidRDefault="00EE31AA" w:rsidP="00B37A44">
      <w:pPr>
        <w:pStyle w:val="ListParagraph"/>
        <w:numPr>
          <w:ilvl w:val="0"/>
          <w:numId w:val="1"/>
        </w:numPr>
        <w:ind w:left="426" w:hanging="426"/>
        <w:rPr>
          <w:b/>
          <w:sz w:val="20"/>
          <w:szCs w:val="20"/>
        </w:rPr>
      </w:pPr>
      <w:r w:rsidRPr="00B37A44">
        <w:rPr>
          <w:b/>
          <w:sz w:val="20"/>
          <w:szCs w:val="20"/>
        </w:rPr>
        <w:t xml:space="preserve">Food disclaimer email </w:t>
      </w:r>
    </w:p>
    <w:p w:rsidR="00EE31AA" w:rsidRDefault="00EE31AA" w:rsidP="00B37A44">
      <w:pPr>
        <w:pStyle w:val="ListParagraph"/>
        <w:numPr>
          <w:ilvl w:val="1"/>
          <w:numId w:val="1"/>
        </w:numPr>
        <w:ind w:left="426" w:hanging="426"/>
        <w:rPr>
          <w:sz w:val="20"/>
          <w:szCs w:val="20"/>
        </w:rPr>
      </w:pPr>
      <w:r>
        <w:rPr>
          <w:sz w:val="20"/>
          <w:szCs w:val="20"/>
        </w:rPr>
        <w:t xml:space="preserve">To confirm that the contents of this document has been read and understood, Union Activities requires an email confirming. This will only need to be done in the first instance of you providing </w:t>
      </w:r>
      <w:r w:rsidR="00265DA3">
        <w:rPr>
          <w:sz w:val="20"/>
          <w:szCs w:val="20"/>
        </w:rPr>
        <w:t>food</w:t>
      </w:r>
    </w:p>
    <w:p w:rsidR="00265DA3" w:rsidRDefault="00265DA3" w:rsidP="00B37A44">
      <w:pPr>
        <w:pStyle w:val="ListParagraph"/>
        <w:numPr>
          <w:ilvl w:val="1"/>
          <w:numId w:val="1"/>
        </w:numPr>
        <w:ind w:left="426" w:hanging="426"/>
        <w:rPr>
          <w:sz w:val="20"/>
          <w:szCs w:val="20"/>
        </w:rPr>
      </w:pPr>
      <w:r>
        <w:rPr>
          <w:sz w:val="20"/>
          <w:szCs w:val="20"/>
        </w:rPr>
        <w:t>The food disclaimer email</w:t>
      </w:r>
      <w:bookmarkStart w:id="0" w:name="_GoBack"/>
      <w:bookmarkEnd w:id="0"/>
      <w:r>
        <w:rPr>
          <w:sz w:val="20"/>
          <w:szCs w:val="20"/>
        </w:rPr>
        <w:t xml:space="preserve"> must be sent either from the President/Captain, Treasurer or Secretary’s university email address</w:t>
      </w:r>
    </w:p>
    <w:p w:rsidR="00E734CA" w:rsidRDefault="00265DA3" w:rsidP="00B37A44">
      <w:pPr>
        <w:pStyle w:val="ListParagraph"/>
        <w:numPr>
          <w:ilvl w:val="1"/>
          <w:numId w:val="1"/>
        </w:numPr>
        <w:ind w:left="426" w:hanging="426"/>
        <w:rPr>
          <w:sz w:val="20"/>
          <w:szCs w:val="20"/>
        </w:rPr>
      </w:pPr>
      <w:r>
        <w:rPr>
          <w:sz w:val="20"/>
          <w:szCs w:val="20"/>
        </w:rPr>
        <w:t xml:space="preserve">The email should read as below and be sent to </w:t>
      </w:r>
      <w:hyperlink r:id="rId10" w:history="1">
        <w:r w:rsidRPr="00CA1FC1">
          <w:rPr>
            <w:rStyle w:val="Hyperlink"/>
            <w:sz w:val="20"/>
            <w:szCs w:val="20"/>
          </w:rPr>
          <w:t>unionactivities@le.ac.uk</w:t>
        </w:r>
      </w:hyperlink>
      <w:r>
        <w:rPr>
          <w:sz w:val="20"/>
          <w:szCs w:val="20"/>
        </w:rPr>
        <w:t xml:space="preserve"> at least two weeks prior to the event</w:t>
      </w:r>
    </w:p>
    <w:p w:rsidR="00265DA3" w:rsidRPr="00265DA3" w:rsidRDefault="00265DA3" w:rsidP="00265DA3">
      <w:pPr>
        <w:ind w:left="851"/>
        <w:rPr>
          <w:b/>
          <w:i/>
          <w:sz w:val="20"/>
          <w:szCs w:val="20"/>
        </w:rPr>
      </w:pPr>
      <w:r w:rsidRPr="00265DA3">
        <w:rPr>
          <w:b/>
          <w:i/>
          <w:sz w:val="20"/>
          <w:szCs w:val="20"/>
        </w:rPr>
        <w:t>Dear Union Activities,</w:t>
      </w:r>
    </w:p>
    <w:p w:rsidR="00265DA3" w:rsidRPr="00265DA3" w:rsidRDefault="00265DA3" w:rsidP="00265DA3">
      <w:pPr>
        <w:ind w:left="851"/>
        <w:rPr>
          <w:b/>
          <w:i/>
          <w:sz w:val="20"/>
          <w:szCs w:val="20"/>
        </w:rPr>
      </w:pPr>
      <w:r w:rsidRPr="00265DA3">
        <w:rPr>
          <w:b/>
          <w:i/>
          <w:sz w:val="20"/>
          <w:szCs w:val="20"/>
        </w:rPr>
        <w:t>We can confirm that the insert your student group name has read and understood the entirety of the ‘Student group food provision requirements’ document.</w:t>
      </w:r>
    </w:p>
    <w:p w:rsidR="00265DA3" w:rsidRPr="00265DA3" w:rsidRDefault="00265DA3" w:rsidP="00265DA3">
      <w:pPr>
        <w:ind w:left="851"/>
        <w:rPr>
          <w:b/>
          <w:i/>
          <w:sz w:val="20"/>
          <w:szCs w:val="20"/>
        </w:rPr>
      </w:pPr>
      <w:r w:rsidRPr="00265DA3">
        <w:rPr>
          <w:b/>
          <w:i/>
          <w:sz w:val="20"/>
          <w:szCs w:val="20"/>
        </w:rPr>
        <w:t xml:space="preserve">We agree to abide by the requirements set out from sections 1 through to </w:t>
      </w:r>
      <w:r>
        <w:rPr>
          <w:b/>
          <w:i/>
          <w:sz w:val="20"/>
          <w:szCs w:val="20"/>
        </w:rPr>
        <w:t>9</w:t>
      </w:r>
      <w:r w:rsidRPr="00265DA3">
        <w:rPr>
          <w:b/>
          <w:i/>
          <w:sz w:val="20"/>
          <w:szCs w:val="20"/>
        </w:rPr>
        <w:t xml:space="preserve"> of the document and therefore along with complying with the requirements, we will notify the Union Activities department each time we provide food.</w:t>
      </w:r>
    </w:p>
    <w:sectPr w:rsidR="00265DA3" w:rsidRPr="00265DA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D8" w:rsidRDefault="00CA7CD8" w:rsidP="00CA7CD8">
      <w:pPr>
        <w:spacing w:after="0" w:line="240" w:lineRule="auto"/>
      </w:pPr>
      <w:r>
        <w:separator/>
      </w:r>
    </w:p>
  </w:endnote>
  <w:endnote w:type="continuationSeparator" w:id="0">
    <w:p w:rsidR="00CA7CD8" w:rsidRDefault="00CA7CD8" w:rsidP="00CA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CD8" w:rsidRPr="00CA7CD8" w:rsidRDefault="00CA7CD8" w:rsidP="00CA7CD8">
    <w:pPr>
      <w:pStyle w:val="Footer"/>
      <w:jc w:val="both"/>
      <w:rPr>
        <w:i/>
        <w:sz w:val="18"/>
      </w:rPr>
    </w:pPr>
    <w:r w:rsidRPr="00CA7CD8">
      <w:rPr>
        <w:i/>
        <w:sz w:val="18"/>
      </w:rPr>
      <w:t>Last Updated: 14/02/2018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D8" w:rsidRDefault="00CA7CD8" w:rsidP="00CA7CD8">
      <w:pPr>
        <w:spacing w:after="0" w:line="240" w:lineRule="auto"/>
      </w:pPr>
      <w:r>
        <w:separator/>
      </w:r>
    </w:p>
  </w:footnote>
  <w:footnote w:type="continuationSeparator" w:id="0">
    <w:p w:rsidR="00CA7CD8" w:rsidRDefault="00CA7CD8" w:rsidP="00CA7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C6" w:rsidRDefault="00F514C6">
    <w:pPr>
      <w:pStyle w:val="Header"/>
    </w:pPr>
    <w:r w:rsidRPr="00BD64C7">
      <w:rPr>
        <w:noProof/>
        <w:color w:val="000000" w:themeColor="text1"/>
        <w:sz w:val="20"/>
        <w:szCs w:val="20"/>
        <w:lang w:eastAsia="en-GB"/>
      </w:rPr>
      <w:drawing>
        <wp:anchor distT="0" distB="0" distL="114300" distR="114300" simplePos="0" relativeHeight="251659264" behindDoc="0" locked="0" layoutInCell="1" allowOverlap="1" wp14:anchorId="7B9643C2" wp14:editId="4EB25346">
          <wp:simplePos x="0" y="0"/>
          <wp:positionH relativeFrom="margin">
            <wp:posOffset>5309870</wp:posOffset>
          </wp:positionH>
          <wp:positionV relativeFrom="page">
            <wp:posOffset>186690</wp:posOffset>
          </wp:positionV>
          <wp:extent cx="1089660" cy="617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ities Logo SH-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617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F747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E574837"/>
    <w:multiLevelType w:val="hybridMultilevel"/>
    <w:tmpl w:val="D7543B00"/>
    <w:lvl w:ilvl="0" w:tplc="612AF356">
      <w:start w:val="1"/>
      <w:numFmt w:val="bullet"/>
      <w:lvlText w:val="-"/>
      <w:lvlJc w:val="left"/>
      <w:pPr>
        <w:ind w:left="7560" w:hanging="360"/>
      </w:pPr>
      <w:rPr>
        <w:rFonts w:ascii="Calibri" w:eastAsiaTheme="minorHAnsi" w:hAnsi="Calibri" w:cs="Arial" w:hint="default"/>
        <w:b w:val="0"/>
      </w:rPr>
    </w:lvl>
    <w:lvl w:ilvl="1" w:tplc="08090003" w:tentative="1">
      <w:start w:val="1"/>
      <w:numFmt w:val="bullet"/>
      <w:lvlText w:val="o"/>
      <w:lvlJc w:val="left"/>
      <w:pPr>
        <w:ind w:left="828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9720" w:hanging="360"/>
      </w:pPr>
      <w:rPr>
        <w:rFonts w:ascii="Symbol" w:hAnsi="Symbol" w:hint="default"/>
      </w:rPr>
    </w:lvl>
    <w:lvl w:ilvl="4" w:tplc="08090003" w:tentative="1">
      <w:start w:val="1"/>
      <w:numFmt w:val="bullet"/>
      <w:lvlText w:val="o"/>
      <w:lvlJc w:val="left"/>
      <w:pPr>
        <w:ind w:left="10440" w:hanging="360"/>
      </w:pPr>
      <w:rPr>
        <w:rFonts w:ascii="Courier New" w:hAnsi="Courier New" w:cs="Courier New" w:hint="default"/>
      </w:rPr>
    </w:lvl>
    <w:lvl w:ilvl="5" w:tplc="08090005" w:tentative="1">
      <w:start w:val="1"/>
      <w:numFmt w:val="bullet"/>
      <w:lvlText w:val=""/>
      <w:lvlJc w:val="left"/>
      <w:pPr>
        <w:ind w:left="11160" w:hanging="360"/>
      </w:pPr>
      <w:rPr>
        <w:rFonts w:ascii="Wingdings" w:hAnsi="Wingdings" w:hint="default"/>
      </w:rPr>
    </w:lvl>
    <w:lvl w:ilvl="6" w:tplc="08090001" w:tentative="1">
      <w:start w:val="1"/>
      <w:numFmt w:val="bullet"/>
      <w:lvlText w:val=""/>
      <w:lvlJc w:val="left"/>
      <w:pPr>
        <w:ind w:left="11880" w:hanging="360"/>
      </w:pPr>
      <w:rPr>
        <w:rFonts w:ascii="Symbol" w:hAnsi="Symbol" w:hint="default"/>
      </w:rPr>
    </w:lvl>
    <w:lvl w:ilvl="7" w:tplc="08090003" w:tentative="1">
      <w:start w:val="1"/>
      <w:numFmt w:val="bullet"/>
      <w:lvlText w:val="o"/>
      <w:lvlJc w:val="left"/>
      <w:pPr>
        <w:ind w:left="12600" w:hanging="360"/>
      </w:pPr>
      <w:rPr>
        <w:rFonts w:ascii="Courier New" w:hAnsi="Courier New" w:cs="Courier New" w:hint="default"/>
      </w:rPr>
    </w:lvl>
    <w:lvl w:ilvl="8" w:tplc="08090005" w:tentative="1">
      <w:start w:val="1"/>
      <w:numFmt w:val="bullet"/>
      <w:lvlText w:val=""/>
      <w:lvlJc w:val="left"/>
      <w:pPr>
        <w:ind w:left="133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CA"/>
    <w:rsid w:val="000F3C1C"/>
    <w:rsid w:val="000F4C70"/>
    <w:rsid w:val="001B7CA2"/>
    <w:rsid w:val="001C0715"/>
    <w:rsid w:val="001E093E"/>
    <w:rsid w:val="00265DA3"/>
    <w:rsid w:val="002E7C41"/>
    <w:rsid w:val="003A6349"/>
    <w:rsid w:val="003D513F"/>
    <w:rsid w:val="005633ED"/>
    <w:rsid w:val="00682876"/>
    <w:rsid w:val="008029D3"/>
    <w:rsid w:val="009115B3"/>
    <w:rsid w:val="009156A3"/>
    <w:rsid w:val="00A652DC"/>
    <w:rsid w:val="00B37A44"/>
    <w:rsid w:val="00B767D1"/>
    <w:rsid w:val="00CA7CD8"/>
    <w:rsid w:val="00DE54DF"/>
    <w:rsid w:val="00DF5067"/>
    <w:rsid w:val="00E30C9C"/>
    <w:rsid w:val="00E734CA"/>
    <w:rsid w:val="00EE31AA"/>
    <w:rsid w:val="00F20BC2"/>
    <w:rsid w:val="00F514C6"/>
    <w:rsid w:val="00F66456"/>
    <w:rsid w:val="00F71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5C21-1784-4A6A-BC35-6701D9104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4CA"/>
    <w:pPr>
      <w:ind w:left="720"/>
      <w:contextualSpacing/>
    </w:pPr>
  </w:style>
  <w:style w:type="character" w:styleId="Emphasis">
    <w:name w:val="Emphasis"/>
    <w:basedOn w:val="DefaultParagraphFont"/>
    <w:uiPriority w:val="20"/>
    <w:qFormat/>
    <w:rsid w:val="00E734CA"/>
    <w:rPr>
      <w:b/>
      <w:bCs/>
      <w:i w:val="0"/>
      <w:iCs w:val="0"/>
    </w:rPr>
  </w:style>
  <w:style w:type="character" w:customStyle="1" w:styleId="st1">
    <w:name w:val="st1"/>
    <w:basedOn w:val="DefaultParagraphFont"/>
    <w:rsid w:val="00E734CA"/>
  </w:style>
  <w:style w:type="character" w:styleId="Hyperlink">
    <w:name w:val="Hyperlink"/>
    <w:basedOn w:val="DefaultParagraphFont"/>
    <w:uiPriority w:val="99"/>
    <w:unhideWhenUsed/>
    <w:rsid w:val="003D513F"/>
    <w:rPr>
      <w:color w:val="0563C1" w:themeColor="hyperlink"/>
      <w:u w:val="single"/>
    </w:rPr>
  </w:style>
  <w:style w:type="paragraph" w:styleId="Header">
    <w:name w:val="header"/>
    <w:basedOn w:val="Normal"/>
    <w:link w:val="HeaderChar"/>
    <w:uiPriority w:val="99"/>
    <w:unhideWhenUsed/>
    <w:rsid w:val="00CA7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CD8"/>
  </w:style>
  <w:style w:type="paragraph" w:styleId="Footer">
    <w:name w:val="footer"/>
    <w:basedOn w:val="Normal"/>
    <w:link w:val="FooterChar"/>
    <w:uiPriority w:val="99"/>
    <w:unhideWhenUsed/>
    <w:rsid w:val="00CA7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tings.foo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tings.food.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nionactivities@le.ac.uk" TargetMode="External"/><Relationship Id="rId4" Type="http://schemas.openxmlformats.org/officeDocument/2006/relationships/webSettings" Target="webSettings.xml"/><Relationship Id="rId9" Type="http://schemas.openxmlformats.org/officeDocument/2006/relationships/hyperlink" Target="mailto:unionactivities@le.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DE0815AD.dotm</Template>
  <TotalTime>10</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Bramwell, Emma</cp:lastModifiedBy>
  <cp:revision>4</cp:revision>
  <dcterms:created xsi:type="dcterms:W3CDTF">2018-03-27T12:09:00Z</dcterms:created>
  <dcterms:modified xsi:type="dcterms:W3CDTF">2018-03-27T12:19:00Z</dcterms:modified>
</cp:coreProperties>
</file>