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D39C" w14:textId="6BF3BBBB" w:rsidR="00C36C0E" w:rsidRDefault="00F41253" w:rsidP="00C111BC">
      <w:pPr>
        <w:keepNext/>
        <w:pBdr>
          <w:bottom w:val="single" w:sz="24" w:space="1" w:color="auto"/>
        </w:pBdr>
        <w:autoSpaceDE w:val="0"/>
        <w:autoSpaceDN w:val="0"/>
        <w:adjustRightInd w:val="0"/>
        <w:spacing w:after="240"/>
        <w:ind w:left="0" w:right="-1"/>
        <w:jc w:val="center"/>
        <w:outlineLvl w:val="0"/>
        <w:rPr>
          <w:rFonts w:ascii="Arial" w:hAnsi="Arial" w:cs="Arial"/>
          <w:b/>
          <w:bCs/>
          <w:color w:val="0070C0"/>
          <w:kern w:val="32"/>
          <w:sz w:val="32"/>
          <w:szCs w:val="24"/>
        </w:rPr>
      </w:pPr>
      <w:r>
        <w:rPr>
          <w:rFonts w:ascii="Arial" w:hAnsi="Arial" w:cs="Arial"/>
          <w:b/>
          <w:bCs/>
          <w:color w:val="0070C0"/>
          <w:kern w:val="32"/>
          <w:sz w:val="32"/>
          <w:szCs w:val="24"/>
        </w:rPr>
        <w:t>Role</w:t>
      </w:r>
      <w:r w:rsidR="00C36C0E" w:rsidRPr="008D7268">
        <w:rPr>
          <w:rFonts w:ascii="Arial" w:hAnsi="Arial" w:cs="Arial"/>
          <w:b/>
          <w:bCs/>
          <w:color w:val="0070C0"/>
          <w:kern w:val="32"/>
          <w:sz w:val="32"/>
          <w:szCs w:val="24"/>
        </w:rPr>
        <w:t xml:space="preserve"> Description</w:t>
      </w:r>
      <w:r w:rsidR="004866C1">
        <w:rPr>
          <w:rFonts w:ascii="Arial" w:hAnsi="Arial" w:cs="Arial"/>
          <w:b/>
          <w:bCs/>
          <w:color w:val="0070C0"/>
          <w:kern w:val="32"/>
          <w:sz w:val="32"/>
          <w:szCs w:val="24"/>
        </w:rPr>
        <w:t xml:space="preserve"> for</w:t>
      </w:r>
      <w:r w:rsidR="008716FD">
        <w:rPr>
          <w:rFonts w:ascii="Arial" w:hAnsi="Arial" w:cs="Arial"/>
          <w:b/>
          <w:bCs/>
          <w:color w:val="0070C0"/>
          <w:kern w:val="32"/>
          <w:sz w:val="32"/>
          <w:szCs w:val="24"/>
        </w:rPr>
        <w:t xml:space="preserve"> </w:t>
      </w:r>
      <w:r w:rsidR="004866C1">
        <w:rPr>
          <w:rFonts w:ascii="Arial" w:hAnsi="Arial" w:cs="Arial"/>
          <w:b/>
          <w:bCs/>
          <w:color w:val="0070C0"/>
          <w:kern w:val="32"/>
          <w:sz w:val="32"/>
          <w:szCs w:val="24"/>
        </w:rPr>
        <w:t>President</w:t>
      </w:r>
    </w:p>
    <w:p w14:paraId="0C3CD933" w14:textId="77777777" w:rsidR="004866C1" w:rsidRPr="008D7268" w:rsidRDefault="004866C1" w:rsidP="00C111BC">
      <w:pPr>
        <w:keepNext/>
        <w:pBdr>
          <w:bottom w:val="single" w:sz="24" w:space="1" w:color="auto"/>
        </w:pBdr>
        <w:autoSpaceDE w:val="0"/>
        <w:autoSpaceDN w:val="0"/>
        <w:adjustRightInd w:val="0"/>
        <w:spacing w:after="240"/>
        <w:ind w:left="0" w:right="-1"/>
        <w:jc w:val="center"/>
        <w:outlineLvl w:val="0"/>
        <w:rPr>
          <w:rFonts w:ascii="Arial" w:hAnsi="Arial" w:cs="Arial"/>
          <w:b/>
          <w:bCs/>
          <w:kern w:val="32"/>
          <w:sz w:val="32"/>
          <w:szCs w:val="24"/>
        </w:rPr>
      </w:pPr>
    </w:p>
    <w:tbl>
      <w:tblPr>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000" w:firstRow="0" w:lastRow="0" w:firstColumn="0" w:lastColumn="0" w:noHBand="0" w:noVBand="0"/>
      </w:tblPr>
      <w:tblGrid>
        <w:gridCol w:w="2157"/>
        <w:gridCol w:w="7590"/>
      </w:tblGrid>
      <w:tr w:rsidR="00C36C0E" w:rsidRPr="00C111BC" w14:paraId="0D07ECAC" w14:textId="77777777" w:rsidTr="0054647D">
        <w:trPr>
          <w:trHeight w:val="415"/>
        </w:trPr>
        <w:tc>
          <w:tcPr>
            <w:tcW w:w="2157" w:type="dxa"/>
            <w:vAlign w:val="center"/>
          </w:tcPr>
          <w:p w14:paraId="15651E9F"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Job Title</w:t>
            </w:r>
          </w:p>
        </w:tc>
        <w:tc>
          <w:tcPr>
            <w:tcW w:w="7590" w:type="dxa"/>
            <w:vAlign w:val="center"/>
          </w:tcPr>
          <w:p w14:paraId="635469DD" w14:textId="77777777" w:rsidR="001B5484" w:rsidRPr="00906210" w:rsidRDefault="001B5484" w:rsidP="001B5484">
            <w:pPr>
              <w:pStyle w:val="Default"/>
              <w:rPr>
                <w:rFonts w:asciiTheme="minorHAnsi" w:hAnsiTheme="minorHAnsi" w:cstheme="minorHAnsi"/>
                <w:b/>
              </w:rPr>
            </w:pPr>
          </w:p>
          <w:p w14:paraId="386E34A7" w14:textId="77777777" w:rsidR="001B5484" w:rsidRPr="00906210" w:rsidRDefault="001B5484" w:rsidP="001B5484">
            <w:pPr>
              <w:pStyle w:val="Default"/>
              <w:rPr>
                <w:rFonts w:asciiTheme="minorHAnsi" w:hAnsiTheme="minorHAnsi" w:cstheme="minorHAnsi"/>
                <w:b/>
              </w:rPr>
            </w:pPr>
            <w:r w:rsidRPr="00906210">
              <w:rPr>
                <w:rFonts w:asciiTheme="minorHAnsi" w:hAnsiTheme="minorHAnsi" w:cstheme="minorHAnsi"/>
                <w:b/>
              </w:rPr>
              <w:t>President</w:t>
            </w:r>
          </w:p>
          <w:p w14:paraId="76E6BDAF" w14:textId="77777777" w:rsidR="003C07D4" w:rsidRPr="00906210" w:rsidRDefault="003C07D4" w:rsidP="00635692">
            <w:pPr>
              <w:ind w:left="0" w:right="33"/>
              <w:rPr>
                <w:rStyle w:val="Strong"/>
                <w:rFonts w:asciiTheme="minorHAnsi" w:hAnsiTheme="minorHAnsi" w:cstheme="minorHAnsi"/>
                <w:sz w:val="24"/>
                <w:szCs w:val="24"/>
              </w:rPr>
            </w:pPr>
          </w:p>
        </w:tc>
      </w:tr>
      <w:tr w:rsidR="00C36C0E" w:rsidRPr="00C111BC" w14:paraId="2024E625"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040F2CF9" w14:textId="77777777" w:rsidR="00C36C0E" w:rsidRPr="00906210" w:rsidRDefault="00C36C0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Location</w:t>
            </w:r>
          </w:p>
        </w:tc>
        <w:tc>
          <w:tcPr>
            <w:tcW w:w="7590" w:type="dxa"/>
            <w:vAlign w:val="center"/>
          </w:tcPr>
          <w:p w14:paraId="553CFF8F" w14:textId="77777777" w:rsidR="00C36C0E" w:rsidRPr="00906210" w:rsidRDefault="00D43DFC" w:rsidP="006C6A38">
            <w:pPr>
              <w:ind w:left="0" w:right="33"/>
              <w:rPr>
                <w:rStyle w:val="Strong"/>
                <w:rFonts w:asciiTheme="minorHAnsi" w:hAnsiTheme="minorHAnsi" w:cstheme="minorHAnsi"/>
                <w:sz w:val="24"/>
                <w:szCs w:val="24"/>
              </w:rPr>
            </w:pPr>
            <w:r w:rsidRPr="00906210">
              <w:rPr>
                <w:rStyle w:val="Strong"/>
                <w:rFonts w:asciiTheme="minorHAnsi" w:hAnsiTheme="minorHAnsi" w:cstheme="minorHAnsi"/>
                <w:sz w:val="24"/>
                <w:szCs w:val="24"/>
              </w:rPr>
              <w:t>University of Leicester Students’ Union, LE1 7RH</w:t>
            </w:r>
          </w:p>
        </w:tc>
      </w:tr>
      <w:tr w:rsidR="002803BE" w:rsidRPr="00C111BC" w14:paraId="7E5634F8"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429DE113" w14:textId="77777777" w:rsidR="002803BE" w:rsidRPr="00906210" w:rsidRDefault="002803BE"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 xml:space="preserve">Salary </w:t>
            </w:r>
          </w:p>
        </w:tc>
        <w:tc>
          <w:tcPr>
            <w:tcW w:w="7590" w:type="dxa"/>
            <w:vAlign w:val="center"/>
          </w:tcPr>
          <w:p w14:paraId="3DD06241" w14:textId="2DEC201A" w:rsidR="002803BE" w:rsidRPr="00906210" w:rsidRDefault="004866C1" w:rsidP="002D0617">
            <w:pPr>
              <w:ind w:left="0" w:right="33"/>
              <w:rPr>
                <w:rStyle w:val="Strong"/>
                <w:rFonts w:asciiTheme="minorHAnsi" w:hAnsiTheme="minorHAnsi" w:cstheme="minorHAnsi"/>
                <w:sz w:val="24"/>
                <w:szCs w:val="24"/>
              </w:rPr>
            </w:pPr>
            <w:r w:rsidRPr="00906210">
              <w:rPr>
                <w:rFonts w:asciiTheme="minorHAnsi" w:hAnsiTheme="minorHAnsi" w:cstheme="minorHAnsi"/>
                <w:b/>
                <w:bCs/>
                <w:szCs w:val="24"/>
              </w:rPr>
              <w:t>£2</w:t>
            </w:r>
            <w:r w:rsidR="002C65B8" w:rsidRPr="00906210">
              <w:rPr>
                <w:rFonts w:asciiTheme="minorHAnsi" w:hAnsiTheme="minorHAnsi" w:cstheme="minorHAnsi"/>
                <w:b/>
                <w:bCs/>
                <w:szCs w:val="24"/>
              </w:rPr>
              <w:t>4</w:t>
            </w:r>
            <w:r w:rsidRPr="00906210">
              <w:rPr>
                <w:rFonts w:asciiTheme="minorHAnsi" w:hAnsiTheme="minorHAnsi" w:cstheme="minorHAnsi"/>
                <w:b/>
                <w:bCs/>
                <w:szCs w:val="24"/>
              </w:rPr>
              <w:t>.</w:t>
            </w:r>
            <w:r w:rsidR="002C65B8" w:rsidRPr="00906210">
              <w:rPr>
                <w:rFonts w:asciiTheme="minorHAnsi" w:hAnsiTheme="minorHAnsi" w:cstheme="minorHAnsi"/>
                <w:b/>
                <w:bCs/>
                <w:szCs w:val="24"/>
              </w:rPr>
              <w:t>450</w:t>
            </w:r>
          </w:p>
        </w:tc>
      </w:tr>
      <w:tr w:rsidR="00C36C0E" w:rsidRPr="00C111BC" w14:paraId="72206C44" w14:textId="77777777" w:rsidTr="0054647D">
        <w:tblPrEx>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PrEx>
        <w:trPr>
          <w:trHeight w:val="415"/>
        </w:trPr>
        <w:tc>
          <w:tcPr>
            <w:tcW w:w="2157" w:type="dxa"/>
            <w:vAlign w:val="center"/>
          </w:tcPr>
          <w:p w14:paraId="4C3B1ABC" w14:textId="77777777" w:rsidR="00C36C0E" w:rsidRPr="00906210" w:rsidRDefault="00361AC6" w:rsidP="00151912">
            <w:pPr>
              <w:autoSpaceDE w:val="0"/>
              <w:autoSpaceDN w:val="0"/>
              <w:adjustRightInd w:val="0"/>
              <w:spacing w:before="60" w:after="60"/>
              <w:ind w:left="0" w:right="132"/>
              <w:rPr>
                <w:rFonts w:asciiTheme="minorHAnsi" w:hAnsiTheme="minorHAnsi" w:cstheme="minorHAnsi"/>
                <w:b/>
                <w:bCs/>
                <w:szCs w:val="24"/>
              </w:rPr>
            </w:pPr>
            <w:r w:rsidRPr="00906210">
              <w:rPr>
                <w:rFonts w:asciiTheme="minorHAnsi" w:hAnsiTheme="minorHAnsi" w:cstheme="minorHAnsi"/>
                <w:b/>
                <w:bCs/>
                <w:szCs w:val="24"/>
              </w:rPr>
              <w:t>Reports</w:t>
            </w:r>
            <w:r w:rsidR="00C36C0E" w:rsidRPr="00906210">
              <w:rPr>
                <w:rFonts w:asciiTheme="minorHAnsi" w:hAnsiTheme="minorHAnsi" w:cstheme="minorHAnsi"/>
                <w:b/>
                <w:bCs/>
                <w:szCs w:val="24"/>
              </w:rPr>
              <w:t xml:space="preserve"> To</w:t>
            </w:r>
          </w:p>
        </w:tc>
        <w:tc>
          <w:tcPr>
            <w:tcW w:w="7590" w:type="dxa"/>
            <w:vAlign w:val="center"/>
          </w:tcPr>
          <w:p w14:paraId="127D75E4" w14:textId="36277741" w:rsidR="00C36C0E" w:rsidRPr="00906210" w:rsidRDefault="002C65B8" w:rsidP="00D76BB2">
            <w:pPr>
              <w:ind w:left="0" w:right="33"/>
              <w:rPr>
                <w:rStyle w:val="Strong"/>
                <w:rFonts w:asciiTheme="minorHAnsi" w:hAnsiTheme="minorHAnsi" w:cstheme="minorHAnsi"/>
                <w:sz w:val="24"/>
                <w:szCs w:val="24"/>
              </w:rPr>
            </w:pPr>
            <w:r w:rsidRPr="00906210">
              <w:rPr>
                <w:rStyle w:val="Strong"/>
                <w:rFonts w:asciiTheme="minorHAnsi" w:hAnsiTheme="minorHAnsi" w:cstheme="minorHAnsi"/>
                <w:sz w:val="24"/>
                <w:szCs w:val="24"/>
              </w:rPr>
              <w:t>Trustee Board</w:t>
            </w:r>
          </w:p>
        </w:tc>
      </w:tr>
      <w:tr w:rsidR="00C36C0E" w:rsidRPr="00C111BC" w14:paraId="180C3E66" w14:textId="77777777" w:rsidTr="0054647D">
        <w:trPr>
          <w:trHeight w:val="1053"/>
        </w:trPr>
        <w:tc>
          <w:tcPr>
            <w:tcW w:w="2157" w:type="dxa"/>
            <w:vAlign w:val="center"/>
          </w:tcPr>
          <w:p w14:paraId="60E64EA2" w14:textId="77777777" w:rsidR="00C36C0E" w:rsidRPr="00906210" w:rsidRDefault="00D43DFC" w:rsidP="00151912">
            <w:pPr>
              <w:autoSpaceDE w:val="0"/>
              <w:autoSpaceDN w:val="0"/>
              <w:adjustRightInd w:val="0"/>
              <w:spacing w:before="60" w:after="60"/>
              <w:ind w:left="0" w:right="132"/>
              <w:jc w:val="both"/>
              <w:rPr>
                <w:rFonts w:asciiTheme="minorHAnsi" w:hAnsiTheme="minorHAnsi" w:cstheme="minorHAnsi"/>
                <w:b/>
                <w:bCs/>
                <w:szCs w:val="24"/>
              </w:rPr>
            </w:pPr>
            <w:r w:rsidRPr="00906210">
              <w:rPr>
                <w:rFonts w:asciiTheme="minorHAnsi" w:hAnsiTheme="minorHAnsi" w:cstheme="minorHAnsi"/>
                <w:b/>
                <w:bCs/>
                <w:szCs w:val="24"/>
              </w:rPr>
              <w:t xml:space="preserve">Role </w:t>
            </w:r>
            <w:r w:rsidR="00C36C0E" w:rsidRPr="00906210">
              <w:rPr>
                <w:rFonts w:asciiTheme="minorHAnsi" w:hAnsiTheme="minorHAnsi" w:cstheme="minorHAnsi"/>
                <w:b/>
                <w:bCs/>
                <w:szCs w:val="24"/>
              </w:rPr>
              <w:t>Purpose</w:t>
            </w:r>
          </w:p>
        </w:tc>
        <w:tc>
          <w:tcPr>
            <w:tcW w:w="7590"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7011"/>
            </w:tblGrid>
            <w:tr w:rsidR="000F6C1B" w:rsidRPr="002C65B8" w14:paraId="5A253CBC" w14:textId="77777777" w:rsidTr="001437AE">
              <w:trPr>
                <w:trHeight w:val="80"/>
              </w:trPr>
              <w:tc>
                <w:tcPr>
                  <w:tcW w:w="7011" w:type="dxa"/>
                </w:tcPr>
                <w:p w14:paraId="7E638646" w14:textId="0AC56D80" w:rsidR="001B5484" w:rsidRPr="002C65B8" w:rsidRDefault="00906210" w:rsidP="001B5484">
                  <w:pPr>
                    <w:pStyle w:val="ListParagraph"/>
                    <w:numPr>
                      <w:ilvl w:val="0"/>
                      <w:numId w:val="16"/>
                    </w:numPr>
                    <w:spacing w:after="100" w:afterAutospacing="1" w:line="347" w:lineRule="atLeast"/>
                    <w:rPr>
                      <w:rFonts w:asciiTheme="minorHAnsi" w:hAnsiTheme="minorHAnsi" w:cstheme="minorHAnsi"/>
                      <w:sz w:val="22"/>
                      <w:szCs w:val="22"/>
                      <w:lang w:eastAsia="en-GB"/>
                    </w:rPr>
                  </w:pPr>
                  <w:r>
                    <w:rPr>
                      <w:rFonts w:asciiTheme="minorHAnsi" w:hAnsiTheme="minorHAnsi" w:cstheme="minorHAnsi"/>
                      <w:sz w:val="22"/>
                      <w:szCs w:val="22"/>
                      <w:lang w:eastAsia="en-GB"/>
                    </w:rPr>
                    <w:t>Act as the lead representative of University of Leicester students, ensuring their voices are heard and interests are represented.</w:t>
                  </w:r>
                </w:p>
                <w:p w14:paraId="4B231B13" w14:textId="4BF7801D" w:rsidR="001B5484" w:rsidRPr="002C65B8" w:rsidRDefault="00906210" w:rsidP="001B5484">
                  <w:pPr>
                    <w:pStyle w:val="ListParagraph"/>
                    <w:numPr>
                      <w:ilvl w:val="0"/>
                      <w:numId w:val="16"/>
                    </w:numPr>
                    <w:spacing w:before="100" w:beforeAutospacing="1" w:after="100" w:afterAutospacing="1" w:line="347" w:lineRule="atLeast"/>
                    <w:rPr>
                      <w:rFonts w:asciiTheme="minorHAnsi" w:hAnsiTheme="minorHAnsi" w:cstheme="minorHAnsi"/>
                      <w:sz w:val="22"/>
                      <w:szCs w:val="22"/>
                      <w:lang w:eastAsia="en-GB"/>
                    </w:rPr>
                  </w:pPr>
                  <w:r>
                    <w:rPr>
                      <w:rFonts w:asciiTheme="minorHAnsi" w:hAnsiTheme="minorHAnsi" w:cstheme="minorHAnsi"/>
                      <w:sz w:val="22"/>
                      <w:szCs w:val="22"/>
                      <w:lang w:eastAsia="en-GB"/>
                    </w:rPr>
                    <w:t>Be the lead Officer responsible for oversight of the Students’ Union strategy</w:t>
                  </w:r>
                </w:p>
                <w:p w14:paraId="1CD27442" w14:textId="49F2F575" w:rsidR="001B5484" w:rsidRDefault="00906210" w:rsidP="001B5484">
                  <w:pPr>
                    <w:pStyle w:val="ListParagraph"/>
                    <w:numPr>
                      <w:ilvl w:val="0"/>
                      <w:numId w:val="16"/>
                    </w:numPr>
                    <w:spacing w:before="100" w:beforeAutospacing="1" w:line="347" w:lineRule="atLeast"/>
                    <w:rPr>
                      <w:rFonts w:asciiTheme="minorHAnsi" w:hAnsiTheme="minorHAnsi" w:cstheme="minorHAnsi"/>
                      <w:sz w:val="22"/>
                      <w:szCs w:val="22"/>
                      <w:lang w:eastAsia="en-GB"/>
                    </w:rPr>
                  </w:pPr>
                  <w:r>
                    <w:rPr>
                      <w:rFonts w:asciiTheme="minorHAnsi" w:hAnsiTheme="minorHAnsi" w:cstheme="minorHAnsi"/>
                      <w:sz w:val="22"/>
                      <w:szCs w:val="22"/>
                      <w:lang w:eastAsia="en-GB"/>
                    </w:rPr>
                    <w:t xml:space="preserve">Serve as Vice Chair, providing leadership and governance to the Trustee Board, whilst co-managing the Chief Executive alongside the Chair of the Trustee Board. </w:t>
                  </w:r>
                </w:p>
                <w:p w14:paraId="49BECF19" w14:textId="2C4B2CC2" w:rsidR="00906210" w:rsidRPr="002C65B8" w:rsidRDefault="00906210" w:rsidP="001B5484">
                  <w:pPr>
                    <w:pStyle w:val="ListParagraph"/>
                    <w:numPr>
                      <w:ilvl w:val="0"/>
                      <w:numId w:val="16"/>
                    </w:numPr>
                    <w:spacing w:before="100" w:beforeAutospacing="1" w:line="347" w:lineRule="atLeast"/>
                    <w:rPr>
                      <w:rFonts w:asciiTheme="minorHAnsi" w:hAnsiTheme="minorHAnsi" w:cstheme="minorHAnsi"/>
                      <w:sz w:val="22"/>
                      <w:szCs w:val="22"/>
                      <w:lang w:eastAsia="en-GB"/>
                    </w:rPr>
                  </w:pPr>
                  <w:r>
                    <w:rPr>
                      <w:rFonts w:asciiTheme="minorHAnsi" w:hAnsiTheme="minorHAnsi" w:cstheme="minorHAnsi"/>
                      <w:sz w:val="22"/>
                      <w:szCs w:val="22"/>
                      <w:lang w:eastAsia="en-GB"/>
                    </w:rPr>
                    <w:t>Leads and regularly reviews the Union’s representational structures.</w:t>
                  </w:r>
                </w:p>
                <w:p w14:paraId="50C2BEF9" w14:textId="77777777" w:rsidR="000F6C1B" w:rsidRPr="002C65B8" w:rsidRDefault="000F6C1B" w:rsidP="003F0C1A">
                  <w:pPr>
                    <w:pStyle w:val="Default"/>
                    <w:rPr>
                      <w:rFonts w:asciiTheme="minorHAnsi" w:hAnsiTheme="minorHAnsi" w:cstheme="minorHAnsi"/>
                      <w:sz w:val="22"/>
                      <w:szCs w:val="22"/>
                    </w:rPr>
                  </w:pPr>
                </w:p>
              </w:tc>
            </w:tr>
          </w:tbl>
          <w:p w14:paraId="6197CFD0" w14:textId="77777777" w:rsidR="00E37C05" w:rsidRPr="002C65B8" w:rsidRDefault="00E37C05" w:rsidP="000F6C1B">
            <w:pPr>
              <w:pStyle w:val="NoSpacing"/>
              <w:jc w:val="both"/>
              <w:rPr>
                <w:rStyle w:val="Strong"/>
                <w:rFonts w:asciiTheme="minorHAnsi" w:hAnsiTheme="minorHAnsi" w:cstheme="minorHAnsi"/>
                <w:b w:val="0"/>
                <w:bCs w:val="0"/>
              </w:rPr>
            </w:pPr>
          </w:p>
        </w:tc>
      </w:tr>
    </w:tbl>
    <w:p w14:paraId="28C28EBF" w14:textId="77777777" w:rsidR="00D604F1" w:rsidRPr="00C111BC" w:rsidRDefault="00A7059C" w:rsidP="00C111BC">
      <w:pPr>
        <w:pStyle w:val="Heading1"/>
        <w:rPr>
          <w:color w:val="0070C0"/>
        </w:rPr>
      </w:pPr>
      <w:r w:rsidRPr="00C111BC">
        <w:rPr>
          <w:color w:val="0070C0"/>
        </w:rPr>
        <w:t xml:space="preserve">Welcome to </w:t>
      </w:r>
      <w:r w:rsidR="003743A5" w:rsidRPr="00C111BC">
        <w:rPr>
          <w:color w:val="0070C0"/>
        </w:rPr>
        <w:t xml:space="preserve">the </w:t>
      </w:r>
      <w:r w:rsidR="001B5484" w:rsidRPr="00C111BC">
        <w:rPr>
          <w:color w:val="0070C0"/>
        </w:rPr>
        <w:t>Executive</w:t>
      </w:r>
      <w:r w:rsidR="003743A5" w:rsidRPr="00C111BC">
        <w:rPr>
          <w:color w:val="0070C0"/>
        </w:rPr>
        <w:t xml:space="preserve"> Team</w:t>
      </w:r>
      <w:r w:rsidR="00D76BB2" w:rsidRPr="00C111BC">
        <w:rPr>
          <w:color w:val="0070C0"/>
        </w:rPr>
        <w:t xml:space="preserve"> within the Student</w:t>
      </w:r>
      <w:r w:rsidR="003743A5" w:rsidRPr="00C111BC">
        <w:rPr>
          <w:color w:val="0070C0"/>
        </w:rPr>
        <w:t>s’ Union</w:t>
      </w:r>
      <w:r w:rsidR="00734C47" w:rsidRPr="00C111BC">
        <w:rPr>
          <w:color w:val="0070C0"/>
        </w:rPr>
        <w:t>!</w:t>
      </w:r>
    </w:p>
    <w:p w14:paraId="4AEAF7FF" w14:textId="77777777" w:rsidR="000D77AD" w:rsidRPr="00C111BC" w:rsidRDefault="000D77AD" w:rsidP="000D77AD">
      <w:pPr>
        <w:pStyle w:val="Default"/>
      </w:pPr>
    </w:p>
    <w:p w14:paraId="3338DDD6" w14:textId="0C0136D1" w:rsidR="00E1459D" w:rsidRPr="002C65B8" w:rsidRDefault="00521B8F" w:rsidP="00E1459D">
      <w:pPr>
        <w:ind w:left="0"/>
        <w:rPr>
          <w:rFonts w:asciiTheme="minorHAnsi" w:hAnsiTheme="minorHAnsi" w:cstheme="minorHAnsi"/>
          <w:sz w:val="22"/>
          <w:szCs w:val="22"/>
        </w:rPr>
      </w:pPr>
      <w:bookmarkStart w:id="0" w:name="_Hlk215492800"/>
      <w:r w:rsidRPr="002C65B8">
        <w:rPr>
          <w:rFonts w:asciiTheme="minorHAnsi" w:hAnsiTheme="minorHAnsi" w:cstheme="minorHAnsi"/>
          <w:color w:val="333333"/>
          <w:sz w:val="22"/>
          <w:szCs w:val="22"/>
        </w:rPr>
        <w:t xml:space="preserve">The Students' Union </w:t>
      </w:r>
      <w:r>
        <w:rPr>
          <w:rFonts w:asciiTheme="minorHAnsi" w:hAnsiTheme="minorHAnsi" w:cstheme="minorHAnsi"/>
          <w:color w:val="333333"/>
          <w:sz w:val="22"/>
          <w:szCs w:val="22"/>
        </w:rPr>
        <w:t xml:space="preserve">seeks to build a community where all students are empowered to thrive, belong and succeed. </w:t>
      </w:r>
      <w:bookmarkEnd w:id="0"/>
    </w:p>
    <w:p w14:paraId="27A3194F" w14:textId="77777777" w:rsidR="00E1459D" w:rsidRPr="002C65B8" w:rsidRDefault="00E1459D" w:rsidP="00E1459D">
      <w:pPr>
        <w:ind w:left="0"/>
        <w:rPr>
          <w:rFonts w:asciiTheme="minorHAnsi" w:hAnsiTheme="minorHAnsi" w:cstheme="minorHAnsi"/>
          <w:color w:val="333333"/>
          <w:sz w:val="22"/>
          <w:szCs w:val="22"/>
        </w:rPr>
      </w:pPr>
    </w:p>
    <w:p w14:paraId="31640293" w14:textId="21A33D7D" w:rsidR="001B5484" w:rsidRPr="002C65B8" w:rsidRDefault="00E1459D" w:rsidP="002C65B8">
      <w:pPr>
        <w:ind w:left="0"/>
        <w:rPr>
          <w:rFonts w:asciiTheme="minorHAnsi" w:hAnsiTheme="minorHAnsi" w:cstheme="minorHAnsi"/>
          <w:sz w:val="22"/>
          <w:szCs w:val="22"/>
        </w:rPr>
      </w:pPr>
      <w:r w:rsidRPr="002C65B8">
        <w:rPr>
          <w:rFonts w:asciiTheme="minorHAnsi" w:hAnsiTheme="minorHAnsi" w:cstheme="minorHAnsi"/>
          <w:sz w:val="22"/>
          <w:szCs w:val="22"/>
        </w:rPr>
        <w:t>Students decide who will run and lead the Union so elections provide the chance to be part of something big, have some fun, and shape the Students' Union. </w:t>
      </w:r>
    </w:p>
    <w:p w14:paraId="3F569E1D" w14:textId="77777777" w:rsidR="002C65B8" w:rsidRPr="00C111BC" w:rsidRDefault="002C65B8" w:rsidP="002C65B8">
      <w:pPr>
        <w:pStyle w:val="Heading1"/>
        <w:ind w:right="0"/>
        <w:rPr>
          <w:color w:val="0070C0"/>
          <w:sz w:val="24"/>
          <w:szCs w:val="24"/>
        </w:rPr>
      </w:pPr>
      <w:r w:rsidRPr="00C111BC">
        <w:rPr>
          <w:color w:val="0070C0"/>
          <w:sz w:val="24"/>
          <w:szCs w:val="24"/>
        </w:rPr>
        <w:t>Main Duties and Responsibilities</w:t>
      </w:r>
    </w:p>
    <w:p w14:paraId="2340D269" w14:textId="78FC95AC" w:rsidR="002C65B8" w:rsidRDefault="002C65B8" w:rsidP="001B5484">
      <w:pPr>
        <w:ind w:left="-284"/>
        <w:rPr>
          <w:rFonts w:ascii="Arial" w:hAnsi="Arial" w:cs="Arial"/>
          <w:szCs w:val="24"/>
        </w:rPr>
      </w:pPr>
    </w:p>
    <w:p w14:paraId="4CC3FB4D"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b/>
          <w:bCs/>
          <w:sz w:val="22"/>
          <w:szCs w:val="22"/>
        </w:rPr>
        <w:t>Primary Representative:</w:t>
      </w:r>
      <w:r w:rsidRPr="002C65B8">
        <w:rPr>
          <w:rFonts w:asciiTheme="minorHAnsi" w:hAnsiTheme="minorHAnsi" w:cstheme="minorHAnsi"/>
          <w:sz w:val="22"/>
          <w:szCs w:val="22"/>
        </w:rPr>
        <w:t xml:space="preserve"> Act as the lead representative of University of Leicester students, ensuring their voices are heard and interests are represented.</w:t>
      </w:r>
    </w:p>
    <w:p w14:paraId="158C8CBF"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b/>
          <w:bCs/>
          <w:sz w:val="22"/>
          <w:szCs w:val="22"/>
        </w:rPr>
        <w:t>Union Campaigns:</w:t>
      </w:r>
      <w:r w:rsidRPr="002C65B8">
        <w:rPr>
          <w:rFonts w:asciiTheme="minorHAnsi" w:hAnsiTheme="minorHAnsi" w:cstheme="minorHAnsi"/>
          <w:sz w:val="22"/>
          <w:szCs w:val="22"/>
        </w:rPr>
        <w:t xml:space="preserve"> Oversees Union Campaigns, working closely with other Officers, Representatives, and staff to maximise impact.</w:t>
      </w:r>
    </w:p>
    <w:p w14:paraId="4C0031B6"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b/>
          <w:bCs/>
          <w:sz w:val="22"/>
          <w:szCs w:val="22"/>
        </w:rPr>
        <w:t>Vice Chair of the Board of Trustees</w:t>
      </w:r>
      <w:r w:rsidRPr="002C65B8">
        <w:rPr>
          <w:rFonts w:asciiTheme="minorHAnsi" w:hAnsiTheme="minorHAnsi" w:cstheme="minorHAnsi"/>
          <w:sz w:val="22"/>
          <w:szCs w:val="22"/>
        </w:rPr>
        <w:t>: Serves as the Vice Chair, providing leadership and governance to the Board. The Vice-Chair co-manages the Chief Executive alongside the Chair of the Board.</w:t>
      </w:r>
    </w:p>
    <w:p w14:paraId="3E7FE10B"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b/>
          <w:bCs/>
          <w:sz w:val="22"/>
          <w:szCs w:val="22"/>
        </w:rPr>
        <w:t>Governance Leadership:</w:t>
      </w:r>
      <w:r w:rsidRPr="002C65B8">
        <w:rPr>
          <w:rFonts w:asciiTheme="minorHAnsi" w:hAnsiTheme="minorHAnsi" w:cstheme="minorHAnsi"/>
          <w:sz w:val="22"/>
          <w:szCs w:val="22"/>
        </w:rPr>
        <w:t xml:space="preserve"> Leads and regularly reviews the Union’s representational and democratic structures.</w:t>
      </w:r>
    </w:p>
    <w:p w14:paraId="4AE9393D"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b/>
          <w:bCs/>
          <w:sz w:val="22"/>
          <w:szCs w:val="22"/>
        </w:rPr>
        <w:t>Policy Oversight:</w:t>
      </w:r>
      <w:r w:rsidRPr="002C65B8">
        <w:rPr>
          <w:rFonts w:asciiTheme="minorHAnsi" w:hAnsiTheme="minorHAnsi" w:cstheme="minorHAnsi"/>
          <w:sz w:val="22"/>
          <w:szCs w:val="22"/>
        </w:rPr>
        <w:t xml:space="preserve"> Chairs the Policy Sub-Committee, guiding policy discussions and decisions.</w:t>
      </w:r>
    </w:p>
    <w:p w14:paraId="7045B59E"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Executive Committee: Chairs Executive Committee meetings, coordinating the activities and strategies of the Union.</w:t>
      </w:r>
    </w:p>
    <w:p w14:paraId="3D557425"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b/>
          <w:bCs/>
          <w:sz w:val="22"/>
          <w:szCs w:val="22"/>
        </w:rPr>
        <w:t>Representational Oversight of Union Strategy:</w:t>
      </w:r>
      <w:r w:rsidRPr="002C65B8">
        <w:rPr>
          <w:rFonts w:asciiTheme="minorHAnsi" w:hAnsiTheme="minorHAnsi" w:cstheme="minorHAnsi"/>
          <w:sz w:val="22"/>
          <w:szCs w:val="22"/>
        </w:rPr>
        <w:t xml:space="preserve">  be the lead officer responsible for the oversight of the strategy. </w:t>
      </w:r>
    </w:p>
    <w:p w14:paraId="12559220"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b/>
          <w:bCs/>
          <w:sz w:val="22"/>
          <w:szCs w:val="22"/>
        </w:rPr>
        <w:t>Spokesperson:</w:t>
      </w:r>
      <w:r w:rsidRPr="002C65B8">
        <w:rPr>
          <w:rFonts w:asciiTheme="minorHAnsi" w:hAnsiTheme="minorHAnsi" w:cstheme="minorHAnsi"/>
          <w:sz w:val="22"/>
          <w:szCs w:val="22"/>
        </w:rPr>
        <w:t xml:space="preserve"> Acts as the primary spokesperson to external bodies, leading public relations and press releases.</w:t>
      </w:r>
    </w:p>
    <w:p w14:paraId="77D39191"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b/>
          <w:bCs/>
          <w:sz w:val="22"/>
          <w:szCs w:val="22"/>
        </w:rPr>
        <w:t>Sustainability and Environmental:</w:t>
      </w:r>
      <w:r w:rsidRPr="002C65B8">
        <w:rPr>
          <w:rFonts w:asciiTheme="minorHAnsi" w:hAnsiTheme="minorHAnsi" w:cstheme="minorHAnsi"/>
          <w:sz w:val="22"/>
          <w:szCs w:val="22"/>
        </w:rPr>
        <w:t xml:space="preserve"> Collaborating with the Sustainability Part-Time Officer to:-</w:t>
      </w:r>
    </w:p>
    <w:p w14:paraId="0A844D82" w14:textId="77777777" w:rsidR="002C65B8" w:rsidRPr="002C65B8" w:rsidRDefault="002C65B8" w:rsidP="002C65B8">
      <w:pPr>
        <w:pStyle w:val="ListParagraph"/>
        <w:numPr>
          <w:ilvl w:val="1"/>
          <w:numId w:val="27"/>
        </w:numPr>
        <w:rPr>
          <w:rFonts w:asciiTheme="minorHAnsi" w:hAnsiTheme="minorHAnsi" w:cstheme="minorHAnsi"/>
          <w:sz w:val="22"/>
          <w:szCs w:val="22"/>
        </w:rPr>
      </w:pPr>
      <w:r w:rsidRPr="002C65B8">
        <w:rPr>
          <w:rFonts w:asciiTheme="minorHAnsi" w:hAnsiTheme="minorHAnsi" w:cstheme="minorHAnsi"/>
          <w:sz w:val="22"/>
          <w:szCs w:val="22"/>
        </w:rPr>
        <w:t>Be responsible for coordinating environmental sustainability projects and strategies.</w:t>
      </w:r>
    </w:p>
    <w:p w14:paraId="109E2203" w14:textId="77777777" w:rsidR="002C65B8" w:rsidRPr="002C65B8" w:rsidRDefault="002C65B8" w:rsidP="002C65B8">
      <w:pPr>
        <w:pStyle w:val="ListParagraph"/>
        <w:numPr>
          <w:ilvl w:val="1"/>
          <w:numId w:val="27"/>
        </w:numPr>
        <w:rPr>
          <w:rFonts w:asciiTheme="minorHAnsi" w:hAnsiTheme="minorHAnsi" w:cstheme="minorHAnsi"/>
          <w:sz w:val="22"/>
          <w:szCs w:val="22"/>
        </w:rPr>
      </w:pPr>
      <w:r w:rsidRPr="002C65B8">
        <w:rPr>
          <w:rFonts w:asciiTheme="minorHAnsi" w:hAnsiTheme="minorHAnsi" w:cstheme="minorHAnsi"/>
          <w:sz w:val="22"/>
          <w:szCs w:val="22"/>
        </w:rPr>
        <w:t>Represent student views on Sustainability on campus and to develop student engagement with sustainability.</w:t>
      </w:r>
    </w:p>
    <w:p w14:paraId="1D8B7FE5" w14:textId="77777777" w:rsidR="002C65B8" w:rsidRPr="002C65B8" w:rsidRDefault="002C65B8" w:rsidP="002C65B8">
      <w:pPr>
        <w:pStyle w:val="ListParagraph"/>
        <w:numPr>
          <w:ilvl w:val="1"/>
          <w:numId w:val="27"/>
        </w:numPr>
        <w:rPr>
          <w:rFonts w:asciiTheme="minorHAnsi" w:hAnsiTheme="minorHAnsi" w:cstheme="minorHAnsi"/>
          <w:sz w:val="22"/>
          <w:szCs w:val="22"/>
        </w:rPr>
      </w:pPr>
      <w:r w:rsidRPr="002C65B8">
        <w:rPr>
          <w:rFonts w:asciiTheme="minorHAnsi" w:hAnsiTheme="minorHAnsi" w:cstheme="minorHAnsi"/>
          <w:sz w:val="22"/>
          <w:szCs w:val="22"/>
        </w:rPr>
        <w:lastRenderedPageBreak/>
        <w:t>To be the main point of contact between the Students’ Union and the Sustainability Team.</w:t>
      </w:r>
    </w:p>
    <w:p w14:paraId="0BB62D84" w14:textId="77777777" w:rsidR="002C65B8" w:rsidRPr="002C65B8" w:rsidRDefault="002C65B8" w:rsidP="002C65B8">
      <w:pPr>
        <w:pStyle w:val="ListParagraph"/>
        <w:numPr>
          <w:ilvl w:val="1"/>
          <w:numId w:val="27"/>
        </w:numPr>
        <w:rPr>
          <w:rFonts w:asciiTheme="minorHAnsi" w:hAnsiTheme="minorHAnsi" w:cstheme="minorHAnsi"/>
          <w:sz w:val="22"/>
          <w:szCs w:val="22"/>
        </w:rPr>
      </w:pPr>
      <w:r w:rsidRPr="002C65B8">
        <w:rPr>
          <w:rFonts w:asciiTheme="minorHAnsi" w:hAnsiTheme="minorHAnsi" w:cstheme="minorHAnsi"/>
          <w:sz w:val="22"/>
          <w:szCs w:val="22"/>
        </w:rPr>
        <w:t>Attend the Sustainability Network/Council</w:t>
      </w:r>
    </w:p>
    <w:p w14:paraId="66FCD2B4"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b/>
          <w:bCs/>
          <w:sz w:val="22"/>
          <w:szCs w:val="22"/>
        </w:rPr>
        <w:t>University Liaison:</w:t>
      </w:r>
      <w:r w:rsidRPr="002C65B8">
        <w:rPr>
          <w:rFonts w:asciiTheme="minorHAnsi" w:hAnsiTheme="minorHAnsi" w:cstheme="minorHAnsi"/>
          <w:sz w:val="22"/>
          <w:szCs w:val="22"/>
        </w:rPr>
        <w:t xml:space="preserve"> Represent the Union to local community organisations and at relevant community meetings, fostering positive relationships and addressing community concerns.</w:t>
      </w:r>
    </w:p>
    <w:p w14:paraId="0C2C349C" w14:textId="77777777" w:rsidR="002C65B8" w:rsidRPr="002C65B8" w:rsidRDefault="002C65B8" w:rsidP="002C65B8">
      <w:pPr>
        <w:pStyle w:val="ListParagraph"/>
        <w:numPr>
          <w:ilvl w:val="0"/>
          <w:numId w:val="27"/>
        </w:numPr>
        <w:rPr>
          <w:rFonts w:asciiTheme="minorHAnsi" w:hAnsiTheme="minorHAnsi" w:cstheme="minorHAnsi"/>
          <w:b/>
          <w:bCs/>
          <w:sz w:val="22"/>
          <w:szCs w:val="22"/>
        </w:rPr>
      </w:pPr>
      <w:r w:rsidRPr="002C65B8">
        <w:rPr>
          <w:rFonts w:asciiTheme="minorHAnsi" w:hAnsiTheme="minorHAnsi" w:cstheme="minorHAnsi"/>
          <w:b/>
          <w:bCs/>
          <w:sz w:val="22"/>
          <w:szCs w:val="22"/>
        </w:rPr>
        <w:t xml:space="preserve">Wellbeing: Collaboration with Support Services: </w:t>
      </w:r>
    </w:p>
    <w:p w14:paraId="16EB09C2" w14:textId="77777777" w:rsidR="002C65B8" w:rsidRPr="002C65B8" w:rsidRDefault="002C65B8" w:rsidP="002C65B8">
      <w:pPr>
        <w:pStyle w:val="ListParagraph"/>
        <w:numPr>
          <w:ilvl w:val="1"/>
          <w:numId w:val="27"/>
        </w:numPr>
        <w:rPr>
          <w:rFonts w:asciiTheme="minorHAnsi" w:hAnsiTheme="minorHAnsi" w:cstheme="minorHAnsi"/>
          <w:sz w:val="22"/>
          <w:szCs w:val="22"/>
        </w:rPr>
      </w:pPr>
      <w:r w:rsidRPr="002C65B8">
        <w:rPr>
          <w:rFonts w:asciiTheme="minorHAnsi" w:hAnsiTheme="minorHAnsi" w:cstheme="minorHAnsi"/>
          <w:sz w:val="22"/>
          <w:szCs w:val="22"/>
        </w:rPr>
        <w:t>To lead the Students Union on wellbeing issues for students such as student housing and financial issues.</w:t>
      </w:r>
    </w:p>
    <w:p w14:paraId="51E21D16" w14:textId="77777777" w:rsidR="002C65B8" w:rsidRPr="002C65B8" w:rsidRDefault="002C65B8" w:rsidP="002C65B8">
      <w:pPr>
        <w:pStyle w:val="ListParagraph"/>
        <w:numPr>
          <w:ilvl w:val="1"/>
          <w:numId w:val="27"/>
        </w:numPr>
        <w:rPr>
          <w:rFonts w:asciiTheme="minorHAnsi" w:hAnsiTheme="minorHAnsi" w:cstheme="minorHAnsi"/>
          <w:sz w:val="22"/>
          <w:szCs w:val="22"/>
        </w:rPr>
      </w:pPr>
      <w:r w:rsidRPr="002C65B8">
        <w:rPr>
          <w:rFonts w:asciiTheme="minorHAnsi" w:hAnsiTheme="minorHAnsi" w:cstheme="minorHAnsi"/>
          <w:sz w:val="22"/>
          <w:szCs w:val="22"/>
        </w:rPr>
        <w:t>To be the principal point of contact with the Students’ Union Advice Service.</w:t>
      </w:r>
    </w:p>
    <w:p w14:paraId="6A82A503" w14:textId="77777777" w:rsidR="002C65B8" w:rsidRPr="002C65B8" w:rsidRDefault="002C65B8" w:rsidP="002C65B8">
      <w:pPr>
        <w:pStyle w:val="ListParagraph"/>
        <w:numPr>
          <w:ilvl w:val="1"/>
          <w:numId w:val="27"/>
        </w:numPr>
        <w:rPr>
          <w:rFonts w:asciiTheme="minorHAnsi" w:hAnsiTheme="minorHAnsi" w:cstheme="minorHAnsi"/>
          <w:sz w:val="22"/>
          <w:szCs w:val="22"/>
        </w:rPr>
      </w:pPr>
      <w:r w:rsidRPr="002C65B8">
        <w:rPr>
          <w:rFonts w:asciiTheme="minorHAnsi" w:hAnsiTheme="minorHAnsi" w:cstheme="minorHAnsi"/>
          <w:sz w:val="22"/>
          <w:szCs w:val="22"/>
        </w:rPr>
        <w:t>To be the principal point of contact between the Students’ Union and the University of Leicester Support Services.</w:t>
      </w:r>
    </w:p>
    <w:p w14:paraId="310163FE"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b/>
          <w:bCs/>
          <w:sz w:val="22"/>
          <w:szCs w:val="22"/>
        </w:rPr>
        <w:t>National Union of Students (NUS):</w:t>
      </w:r>
      <w:r w:rsidRPr="002C65B8">
        <w:rPr>
          <w:rFonts w:asciiTheme="minorHAnsi" w:hAnsiTheme="minorHAnsi" w:cstheme="minorHAnsi"/>
          <w:sz w:val="22"/>
          <w:szCs w:val="22"/>
        </w:rPr>
        <w:t xml:space="preserve"> Serves as the primary contact and lead delegate for the NUS events. </w:t>
      </w:r>
    </w:p>
    <w:p w14:paraId="1D65E370"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b/>
          <w:bCs/>
          <w:sz w:val="22"/>
          <w:szCs w:val="22"/>
        </w:rPr>
        <w:t>Collaboration with Part-Time Officers:</w:t>
      </w:r>
      <w:r w:rsidRPr="002C65B8">
        <w:rPr>
          <w:rFonts w:asciiTheme="minorHAnsi" w:hAnsiTheme="minorHAnsi" w:cstheme="minorHAnsi"/>
          <w:sz w:val="22"/>
          <w:szCs w:val="22"/>
        </w:rPr>
        <w:t xml:space="preserve"> Works with the International Officer, Distance Learning Officer, Postgraduate Research Officer and Sustainability Officer to support their roles and objectives.</w:t>
      </w:r>
    </w:p>
    <w:p w14:paraId="0D06F135" w14:textId="0B5E8C82" w:rsidR="002C65B8" w:rsidRPr="00906210" w:rsidRDefault="002C65B8" w:rsidP="00906210">
      <w:pPr>
        <w:pStyle w:val="ListParagraph"/>
        <w:numPr>
          <w:ilvl w:val="0"/>
          <w:numId w:val="27"/>
        </w:numPr>
        <w:rPr>
          <w:rFonts w:asciiTheme="minorHAnsi" w:hAnsiTheme="minorHAnsi" w:cstheme="minorHAnsi"/>
          <w:sz w:val="22"/>
          <w:szCs w:val="22"/>
        </w:rPr>
      </w:pPr>
      <w:r w:rsidRPr="002C65B8">
        <w:rPr>
          <w:rFonts w:asciiTheme="minorHAnsi" w:hAnsiTheme="minorHAnsi" w:cstheme="minorHAnsi"/>
          <w:b/>
          <w:bCs/>
          <w:sz w:val="22"/>
          <w:szCs w:val="22"/>
        </w:rPr>
        <w:t>University Engagement</w:t>
      </w:r>
      <w:r w:rsidRPr="002C65B8">
        <w:rPr>
          <w:rFonts w:asciiTheme="minorHAnsi" w:hAnsiTheme="minorHAnsi" w:cstheme="minorHAnsi"/>
          <w:sz w:val="22"/>
          <w:szCs w:val="22"/>
        </w:rPr>
        <w:t>: Sits on the University Council.</w:t>
      </w:r>
    </w:p>
    <w:p w14:paraId="64C3989E" w14:textId="2E457BC2" w:rsidR="001B5484" w:rsidRDefault="001B5484" w:rsidP="001B5484">
      <w:pPr>
        <w:pStyle w:val="Heading1"/>
        <w:rPr>
          <w:color w:val="0070C0"/>
          <w:sz w:val="24"/>
          <w:szCs w:val="24"/>
        </w:rPr>
      </w:pPr>
      <w:r w:rsidRPr="00C111BC">
        <w:rPr>
          <w:color w:val="0070C0"/>
          <w:sz w:val="24"/>
          <w:szCs w:val="24"/>
        </w:rPr>
        <w:t>General</w:t>
      </w:r>
    </w:p>
    <w:p w14:paraId="3AA97C25" w14:textId="77777777" w:rsidR="002C65B8" w:rsidRPr="002C65B8" w:rsidRDefault="002C65B8" w:rsidP="002C65B8"/>
    <w:p w14:paraId="15EE1185"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All Executive Officers have a responsibility to ensure under-represented groups are represented in each of their assigned remits, as well as within the University community, ensuring their student experience is exceptional and advocating any issues that may be important to that group:</w:t>
      </w:r>
    </w:p>
    <w:p w14:paraId="6922D383" w14:textId="45410E13"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 xml:space="preserve">Oversee and develop the Union’s representational and democratic structures and systems to ensure as wide as possible student involvement. </w:t>
      </w:r>
    </w:p>
    <w:p w14:paraId="78192B44" w14:textId="6AAB87AD"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Monitor and propose the provision of equal opportunities to students, promote and campaign for equal opportunities within the Union and the wider community.</w:t>
      </w:r>
    </w:p>
    <w:p w14:paraId="2C6F4BE5" w14:textId="77777777" w:rsidR="001B5484" w:rsidRPr="00C111BC" w:rsidRDefault="001B5484" w:rsidP="001B5484">
      <w:pPr>
        <w:rPr>
          <w:rFonts w:ascii="Arial" w:hAnsi="Arial" w:cs="Arial"/>
          <w:szCs w:val="24"/>
        </w:rPr>
      </w:pPr>
    </w:p>
    <w:p w14:paraId="44BF672F" w14:textId="77777777" w:rsidR="001B5484" w:rsidRPr="00C111BC" w:rsidRDefault="001B5484" w:rsidP="001B5484">
      <w:pPr>
        <w:pStyle w:val="Heading1"/>
        <w:rPr>
          <w:color w:val="0070C0"/>
          <w:sz w:val="24"/>
          <w:szCs w:val="24"/>
        </w:rPr>
      </w:pPr>
      <w:r w:rsidRPr="00C111BC">
        <w:rPr>
          <w:color w:val="0070C0"/>
          <w:sz w:val="24"/>
          <w:szCs w:val="24"/>
        </w:rPr>
        <w:t xml:space="preserve"> Representation</w:t>
      </w:r>
    </w:p>
    <w:p w14:paraId="628D23F9" w14:textId="038B30B1"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be representatives of student views to the University and to external bodies.</w:t>
      </w:r>
    </w:p>
    <w:p w14:paraId="5BAA0470" w14:textId="0DD7B086"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regularly talk and listen to the entire membership of the Union.</w:t>
      </w:r>
    </w:p>
    <w:p w14:paraId="247915A1" w14:textId="269BBD54"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complete the engagement circle by ensuring all activity and outcomes are fed back to the membership of the Union.</w:t>
      </w:r>
    </w:p>
    <w:p w14:paraId="543F8C44" w14:textId="3FBAFF48"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maintain and promote Union policies.</w:t>
      </w:r>
    </w:p>
    <w:p w14:paraId="24F4F12F" w14:textId="4D6F8122"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monitor key issues and problems affecting the student population and ensure the Union is acting on these.</w:t>
      </w:r>
    </w:p>
    <w:p w14:paraId="63D561CD" w14:textId="6048FD1B"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ensure that the Union enhances the student experience and effects real change in students' lives via effective representation and campaigning.</w:t>
      </w:r>
    </w:p>
    <w:p w14:paraId="586F1032" w14:textId="77777777" w:rsidR="001B5484" w:rsidRPr="00C111BC" w:rsidRDefault="001B5484" w:rsidP="00C111BC">
      <w:pPr>
        <w:ind w:left="0"/>
        <w:rPr>
          <w:rFonts w:ascii="Arial" w:hAnsi="Arial" w:cs="Arial"/>
          <w:szCs w:val="24"/>
        </w:rPr>
      </w:pPr>
    </w:p>
    <w:p w14:paraId="37CD28AE" w14:textId="77777777" w:rsidR="001B5484" w:rsidRPr="00C111BC" w:rsidRDefault="001B5484" w:rsidP="001B5484">
      <w:pPr>
        <w:pStyle w:val="Heading1"/>
        <w:rPr>
          <w:color w:val="0070C0"/>
          <w:sz w:val="24"/>
          <w:szCs w:val="24"/>
        </w:rPr>
      </w:pPr>
      <w:r w:rsidRPr="00C111BC">
        <w:rPr>
          <w:color w:val="0070C0"/>
          <w:sz w:val="24"/>
          <w:szCs w:val="24"/>
        </w:rPr>
        <w:t>Trustee</w:t>
      </w:r>
    </w:p>
    <w:p w14:paraId="680D7210" w14:textId="77777777"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act as Trustees of the Union, ensuring that all of its services are relevant with positive effects on students.</w:t>
      </w:r>
    </w:p>
    <w:p w14:paraId="66DDC3F3" w14:textId="169738F8"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abide by the Trustees’ Code of Conduct.</w:t>
      </w:r>
    </w:p>
    <w:p w14:paraId="64B32FF2" w14:textId="2164D02C"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abide by the laws of the United Kingdom and by the Union’s Constitution.</w:t>
      </w:r>
    </w:p>
    <w:p w14:paraId="49433B9E" w14:textId="06AFFC48"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promote the purpose, vision, aims, and objectives of the Union.</w:t>
      </w:r>
    </w:p>
    <w:p w14:paraId="3352FB09" w14:textId="3D435D05"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actively commit to reducing the environmental impact of the Union, whilst highlighting the best ethical practice.</w:t>
      </w:r>
    </w:p>
    <w:p w14:paraId="11754B8F" w14:textId="78FABD15" w:rsidR="002C65B8"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carry out all duties with due regard to Health and Safety, Customer Care, and Equal Opportunities Policies.</w:t>
      </w:r>
    </w:p>
    <w:p w14:paraId="6B2D77AC" w14:textId="0DD06751" w:rsidR="001B5484" w:rsidRPr="002C65B8" w:rsidRDefault="002C65B8" w:rsidP="002C65B8">
      <w:pPr>
        <w:pStyle w:val="ListParagraph"/>
        <w:numPr>
          <w:ilvl w:val="0"/>
          <w:numId w:val="27"/>
        </w:numPr>
        <w:rPr>
          <w:rFonts w:asciiTheme="minorHAnsi" w:hAnsiTheme="minorHAnsi" w:cstheme="minorHAnsi"/>
          <w:sz w:val="22"/>
          <w:szCs w:val="22"/>
        </w:rPr>
      </w:pPr>
      <w:r w:rsidRPr="002C65B8">
        <w:rPr>
          <w:rFonts w:asciiTheme="minorHAnsi" w:hAnsiTheme="minorHAnsi" w:cstheme="minorHAnsi"/>
          <w:sz w:val="22"/>
          <w:szCs w:val="22"/>
        </w:rPr>
        <w:t>To be Directors of the Union and other appropriate subsidiary companies (where eligible in company law), having legal responsibility for its services.</w:t>
      </w:r>
    </w:p>
    <w:p w14:paraId="4A54E357" w14:textId="77777777" w:rsidR="00BF7C61" w:rsidRPr="00C111BC" w:rsidRDefault="00BF7C61" w:rsidP="0083484F">
      <w:pPr>
        <w:ind w:left="0" w:right="0"/>
        <w:jc w:val="both"/>
        <w:rPr>
          <w:rFonts w:ascii="Arial" w:eastAsiaTheme="minorHAnsi" w:hAnsi="Arial" w:cs="Arial"/>
          <w:szCs w:val="24"/>
        </w:rPr>
      </w:pPr>
    </w:p>
    <w:p w14:paraId="3E8A8055" w14:textId="77777777" w:rsidR="00E87724" w:rsidRPr="00C111BC" w:rsidRDefault="00E87724" w:rsidP="00C111BC">
      <w:pPr>
        <w:pStyle w:val="NoSpacing"/>
        <w:ind w:left="720"/>
        <w:jc w:val="both"/>
        <w:rPr>
          <w:rFonts w:ascii="Arial" w:hAnsi="Arial" w:cs="Arial"/>
          <w:sz w:val="24"/>
          <w:szCs w:val="24"/>
        </w:rPr>
      </w:pPr>
    </w:p>
    <w:sectPr w:rsidR="00E87724" w:rsidRPr="00C111BC" w:rsidSect="00414F9B">
      <w:headerReference w:type="default" r:id="rId8"/>
      <w:footerReference w:type="default" r:id="rId9"/>
      <w:headerReference w:type="first" r:id="rId10"/>
      <w:footerReference w:type="first" r:id="rId11"/>
      <w:pgSz w:w="11906" w:h="16838"/>
      <w:pgMar w:top="567" w:right="991" w:bottom="284"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600F" w14:textId="77777777" w:rsidR="009141E3" w:rsidRDefault="009141E3" w:rsidP="00C36C0E">
      <w:r>
        <w:separator/>
      </w:r>
    </w:p>
  </w:endnote>
  <w:endnote w:type="continuationSeparator" w:id="0">
    <w:p w14:paraId="76225F9F" w14:textId="77777777" w:rsidR="009141E3" w:rsidRDefault="009141E3" w:rsidP="00C3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MM_400 RG 600 NO">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7F13" w14:textId="77777777" w:rsidR="006A68D4" w:rsidRDefault="006A68D4" w:rsidP="006A68D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7D77" w14:textId="77777777" w:rsidR="0054647D" w:rsidRPr="00870D8C" w:rsidRDefault="0054647D" w:rsidP="00870D8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06E8" w14:textId="77777777" w:rsidR="009141E3" w:rsidRDefault="009141E3" w:rsidP="00C36C0E">
      <w:r>
        <w:separator/>
      </w:r>
    </w:p>
  </w:footnote>
  <w:footnote w:type="continuationSeparator" w:id="0">
    <w:p w14:paraId="1524F46A" w14:textId="77777777" w:rsidR="009141E3" w:rsidRDefault="009141E3" w:rsidP="00C3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E6E0" w14:textId="77777777" w:rsidR="0054647D" w:rsidRDefault="0054647D">
    <w:pPr>
      <w:pStyle w:val="Header"/>
    </w:pPr>
  </w:p>
  <w:p w14:paraId="272A0415" w14:textId="77777777" w:rsidR="0054647D" w:rsidRDefault="0054647D">
    <w:pPr>
      <w:pStyle w:val="Header"/>
    </w:pPr>
  </w:p>
  <w:p w14:paraId="11EB51E7" w14:textId="77777777" w:rsidR="0054647D" w:rsidRDefault="00546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9F65B" w14:textId="77777777" w:rsidR="0054647D" w:rsidRDefault="0054647D" w:rsidP="00BC20D2">
    <w:pPr>
      <w:pStyle w:val="Header"/>
      <w:ind w:left="0"/>
    </w:pPr>
  </w:p>
  <w:p w14:paraId="1DBCE504" w14:textId="77777777" w:rsidR="00BC20D2" w:rsidRDefault="00BC20D2" w:rsidP="00BF5515">
    <w:pPr>
      <w:pStyle w:val="Header"/>
      <w:ind w:left="0"/>
      <w:jc w:val="center"/>
    </w:pPr>
  </w:p>
  <w:p w14:paraId="72AA89C4" w14:textId="77777777" w:rsidR="0054647D" w:rsidRDefault="0054647D" w:rsidP="00C36C0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048"/>
    <w:multiLevelType w:val="hybridMultilevel"/>
    <w:tmpl w:val="D4D69D0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718BE"/>
    <w:multiLevelType w:val="hybridMultilevel"/>
    <w:tmpl w:val="E278D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7115"/>
    <w:multiLevelType w:val="hybridMultilevel"/>
    <w:tmpl w:val="18524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11FDF"/>
    <w:multiLevelType w:val="hybridMultilevel"/>
    <w:tmpl w:val="618A7518"/>
    <w:lvl w:ilvl="0" w:tplc="80BC3CD4">
      <w:start w:val="8"/>
      <w:numFmt w:val="bullet"/>
      <w:pStyle w:val="TableText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C60AC"/>
    <w:multiLevelType w:val="hybridMultilevel"/>
    <w:tmpl w:val="E1284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C1525"/>
    <w:multiLevelType w:val="hybridMultilevel"/>
    <w:tmpl w:val="CFCECBB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F2336BC"/>
    <w:multiLevelType w:val="hybridMultilevel"/>
    <w:tmpl w:val="F3989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01919"/>
    <w:multiLevelType w:val="hybridMultilevel"/>
    <w:tmpl w:val="28A6D7D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15B58FA"/>
    <w:multiLevelType w:val="hybridMultilevel"/>
    <w:tmpl w:val="5000667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4BD303D"/>
    <w:multiLevelType w:val="hybridMultilevel"/>
    <w:tmpl w:val="BA42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446CBB"/>
    <w:multiLevelType w:val="hybridMultilevel"/>
    <w:tmpl w:val="586CB7D0"/>
    <w:lvl w:ilvl="0" w:tplc="69D446D8">
      <w:start w:val="1"/>
      <w:numFmt w:val="upperRoman"/>
      <w:lvlText w:val="(%1)"/>
      <w:lvlJc w:val="left"/>
      <w:pPr>
        <w:ind w:left="863" w:hanging="360"/>
      </w:pPr>
      <w:rPr>
        <w:rFonts w:hint="default"/>
      </w:rPr>
    </w:lvl>
    <w:lvl w:ilvl="1" w:tplc="52E81E48">
      <w:start w:val="1"/>
      <w:numFmt w:val="lowerLetter"/>
      <w:lvlText w:val="%2."/>
      <w:lvlJc w:val="left"/>
      <w:pPr>
        <w:ind w:left="1583" w:hanging="360"/>
      </w:pPr>
    </w:lvl>
    <w:lvl w:ilvl="2" w:tplc="074C5BAC">
      <w:start w:val="1"/>
      <w:numFmt w:val="lowerRoman"/>
      <w:lvlText w:val="%3."/>
      <w:lvlJc w:val="right"/>
      <w:pPr>
        <w:ind w:left="2303" w:hanging="180"/>
      </w:pPr>
    </w:lvl>
    <w:lvl w:ilvl="3" w:tplc="633688F6">
      <w:start w:val="1"/>
      <w:numFmt w:val="decimal"/>
      <w:lvlText w:val="%4."/>
      <w:lvlJc w:val="left"/>
      <w:pPr>
        <w:ind w:left="3023" w:hanging="360"/>
      </w:pPr>
    </w:lvl>
    <w:lvl w:ilvl="4" w:tplc="CD1A0DF0">
      <w:start w:val="1"/>
      <w:numFmt w:val="lowerLetter"/>
      <w:lvlText w:val="%5."/>
      <w:lvlJc w:val="left"/>
      <w:pPr>
        <w:ind w:left="3743" w:hanging="360"/>
      </w:pPr>
    </w:lvl>
    <w:lvl w:ilvl="5" w:tplc="095A1914">
      <w:start w:val="1"/>
      <w:numFmt w:val="lowerRoman"/>
      <w:lvlText w:val="(%6)"/>
      <w:lvlJc w:val="left"/>
      <w:pPr>
        <w:ind w:left="5003" w:hanging="720"/>
      </w:pPr>
      <w:rPr>
        <w:rFonts w:hint="default"/>
      </w:rPr>
    </w:lvl>
    <w:lvl w:ilvl="6" w:tplc="8B5A9470">
      <w:start w:val="1"/>
      <w:numFmt w:val="lowerLetter"/>
      <w:lvlText w:val="(%7)"/>
      <w:lvlJc w:val="left"/>
      <w:pPr>
        <w:ind w:left="5183" w:hanging="360"/>
      </w:pPr>
      <w:rPr>
        <w:rFonts w:hint="default"/>
      </w:rPr>
    </w:lvl>
    <w:lvl w:ilvl="7" w:tplc="3AD46316" w:tentative="1">
      <w:start w:val="1"/>
      <w:numFmt w:val="lowerLetter"/>
      <w:lvlText w:val="%8."/>
      <w:lvlJc w:val="left"/>
      <w:pPr>
        <w:ind w:left="5903" w:hanging="360"/>
      </w:pPr>
    </w:lvl>
    <w:lvl w:ilvl="8" w:tplc="A0488070" w:tentative="1">
      <w:start w:val="1"/>
      <w:numFmt w:val="lowerRoman"/>
      <w:lvlText w:val="%9."/>
      <w:lvlJc w:val="right"/>
      <w:pPr>
        <w:ind w:left="6623" w:hanging="180"/>
      </w:pPr>
    </w:lvl>
  </w:abstractNum>
  <w:abstractNum w:abstractNumId="11" w15:restartNumberingAfterBreak="0">
    <w:nsid w:val="2D637997"/>
    <w:multiLevelType w:val="hybridMultilevel"/>
    <w:tmpl w:val="6206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03C7E"/>
    <w:multiLevelType w:val="hybridMultilevel"/>
    <w:tmpl w:val="8B4C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644DB"/>
    <w:multiLevelType w:val="hybridMultilevel"/>
    <w:tmpl w:val="9710C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9443FF"/>
    <w:multiLevelType w:val="hybridMultilevel"/>
    <w:tmpl w:val="93CC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843AF"/>
    <w:multiLevelType w:val="multilevel"/>
    <w:tmpl w:val="AE54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35B55"/>
    <w:multiLevelType w:val="hybridMultilevel"/>
    <w:tmpl w:val="248C9468"/>
    <w:lvl w:ilvl="0" w:tplc="04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F5293A"/>
    <w:multiLevelType w:val="multilevel"/>
    <w:tmpl w:val="BDB434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C06B3E"/>
    <w:multiLevelType w:val="hybridMultilevel"/>
    <w:tmpl w:val="D37CC60C"/>
    <w:lvl w:ilvl="0" w:tplc="1F566D6E">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313DC3"/>
    <w:multiLevelType w:val="hybridMultilevel"/>
    <w:tmpl w:val="8682A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C7BAC"/>
    <w:multiLevelType w:val="hybridMultilevel"/>
    <w:tmpl w:val="8E247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C37BB5"/>
    <w:multiLevelType w:val="hybridMultilevel"/>
    <w:tmpl w:val="8E56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0D7568"/>
    <w:multiLevelType w:val="hybridMultilevel"/>
    <w:tmpl w:val="B798F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111BF"/>
    <w:multiLevelType w:val="hybridMultilevel"/>
    <w:tmpl w:val="DA4E8B8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72CD75DF"/>
    <w:multiLevelType w:val="hybridMultilevel"/>
    <w:tmpl w:val="9E0A4D14"/>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B44DDF"/>
    <w:multiLevelType w:val="hybridMultilevel"/>
    <w:tmpl w:val="3956EE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7D9D4563"/>
    <w:multiLevelType w:val="hybridMultilevel"/>
    <w:tmpl w:val="32F8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E6C1C"/>
    <w:multiLevelType w:val="multilevel"/>
    <w:tmpl w:val="E6AE66D0"/>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16"/>
  </w:num>
  <w:num w:numId="3">
    <w:abstractNumId w:val="0"/>
  </w:num>
  <w:num w:numId="4">
    <w:abstractNumId w:val="24"/>
  </w:num>
  <w:num w:numId="5">
    <w:abstractNumId w:val="17"/>
  </w:num>
  <w:num w:numId="6">
    <w:abstractNumId w:val="21"/>
  </w:num>
  <w:num w:numId="7">
    <w:abstractNumId w:val="19"/>
  </w:num>
  <w:num w:numId="8">
    <w:abstractNumId w:val="12"/>
  </w:num>
  <w:num w:numId="9">
    <w:abstractNumId w:val="20"/>
  </w:num>
  <w:num w:numId="10">
    <w:abstractNumId w:val="26"/>
  </w:num>
  <w:num w:numId="11">
    <w:abstractNumId w:val="14"/>
  </w:num>
  <w:num w:numId="12">
    <w:abstractNumId w:val="9"/>
  </w:num>
  <w:num w:numId="13">
    <w:abstractNumId w:val="6"/>
  </w:num>
  <w:num w:numId="14">
    <w:abstractNumId w:val="11"/>
  </w:num>
  <w:num w:numId="15">
    <w:abstractNumId w:val="15"/>
  </w:num>
  <w:num w:numId="16">
    <w:abstractNumId w:val="13"/>
  </w:num>
  <w:num w:numId="17">
    <w:abstractNumId w:val="10"/>
  </w:num>
  <w:num w:numId="18">
    <w:abstractNumId w:val="2"/>
  </w:num>
  <w:num w:numId="19">
    <w:abstractNumId w:val="1"/>
  </w:num>
  <w:num w:numId="20">
    <w:abstractNumId w:val="22"/>
  </w:num>
  <w:num w:numId="21">
    <w:abstractNumId w:val="23"/>
  </w:num>
  <w:num w:numId="22">
    <w:abstractNumId w:val="8"/>
  </w:num>
  <w:num w:numId="23">
    <w:abstractNumId w:val="7"/>
  </w:num>
  <w:num w:numId="24">
    <w:abstractNumId w:val="18"/>
  </w:num>
  <w:num w:numId="25">
    <w:abstractNumId w:val="5"/>
  </w:num>
  <w:num w:numId="26">
    <w:abstractNumId w:val="25"/>
  </w:num>
  <w:num w:numId="27">
    <w:abstractNumId w:val="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0E"/>
    <w:rsid w:val="00015D72"/>
    <w:rsid w:val="00087EA9"/>
    <w:rsid w:val="00095AA6"/>
    <w:rsid w:val="000A0FA0"/>
    <w:rsid w:val="000A1631"/>
    <w:rsid w:val="000A3330"/>
    <w:rsid w:val="000A7A23"/>
    <w:rsid w:val="000D1D6C"/>
    <w:rsid w:val="000D472E"/>
    <w:rsid w:val="000D77AD"/>
    <w:rsid w:val="000F6C1B"/>
    <w:rsid w:val="00115BCC"/>
    <w:rsid w:val="001329A6"/>
    <w:rsid w:val="001437AE"/>
    <w:rsid w:val="00146E01"/>
    <w:rsid w:val="00151912"/>
    <w:rsid w:val="001A4E38"/>
    <w:rsid w:val="001B4911"/>
    <w:rsid w:val="001B5484"/>
    <w:rsid w:val="001D1DBE"/>
    <w:rsid w:val="00213BE7"/>
    <w:rsid w:val="002372F9"/>
    <w:rsid w:val="00254C68"/>
    <w:rsid w:val="00255F83"/>
    <w:rsid w:val="00266080"/>
    <w:rsid w:val="002803BE"/>
    <w:rsid w:val="002A4D8C"/>
    <w:rsid w:val="002C65B8"/>
    <w:rsid w:val="002C759F"/>
    <w:rsid w:val="002D042A"/>
    <w:rsid w:val="002D0617"/>
    <w:rsid w:val="00305591"/>
    <w:rsid w:val="00355695"/>
    <w:rsid w:val="00361AC6"/>
    <w:rsid w:val="00362E02"/>
    <w:rsid w:val="00370EBF"/>
    <w:rsid w:val="003743A5"/>
    <w:rsid w:val="00396682"/>
    <w:rsid w:val="003A2F7E"/>
    <w:rsid w:val="003A5C39"/>
    <w:rsid w:val="003C07D4"/>
    <w:rsid w:val="003D0750"/>
    <w:rsid w:val="003E17B7"/>
    <w:rsid w:val="003F0C1A"/>
    <w:rsid w:val="00414F9B"/>
    <w:rsid w:val="0043024E"/>
    <w:rsid w:val="004616FF"/>
    <w:rsid w:val="00486640"/>
    <w:rsid w:val="004866C1"/>
    <w:rsid w:val="00492403"/>
    <w:rsid w:val="004A26A2"/>
    <w:rsid w:val="004A7B18"/>
    <w:rsid w:val="004B631A"/>
    <w:rsid w:val="004D4C08"/>
    <w:rsid w:val="004F1D94"/>
    <w:rsid w:val="0050004C"/>
    <w:rsid w:val="00521B8F"/>
    <w:rsid w:val="00523208"/>
    <w:rsid w:val="0054306A"/>
    <w:rsid w:val="0054647D"/>
    <w:rsid w:val="00550DA9"/>
    <w:rsid w:val="00572706"/>
    <w:rsid w:val="00576498"/>
    <w:rsid w:val="005931F6"/>
    <w:rsid w:val="00594597"/>
    <w:rsid w:val="005A39EF"/>
    <w:rsid w:val="005B058D"/>
    <w:rsid w:val="005B7022"/>
    <w:rsid w:val="005D7A8D"/>
    <w:rsid w:val="005F05CF"/>
    <w:rsid w:val="005F1F14"/>
    <w:rsid w:val="00623E68"/>
    <w:rsid w:val="00624730"/>
    <w:rsid w:val="00635692"/>
    <w:rsid w:val="00644DDB"/>
    <w:rsid w:val="00680CCE"/>
    <w:rsid w:val="00683B34"/>
    <w:rsid w:val="00696149"/>
    <w:rsid w:val="006A65F6"/>
    <w:rsid w:val="006A68D4"/>
    <w:rsid w:val="006B5913"/>
    <w:rsid w:val="006C67ED"/>
    <w:rsid w:val="006C6A38"/>
    <w:rsid w:val="006D4769"/>
    <w:rsid w:val="006E4D57"/>
    <w:rsid w:val="006F0F6D"/>
    <w:rsid w:val="006F491C"/>
    <w:rsid w:val="00734C47"/>
    <w:rsid w:val="00751FE3"/>
    <w:rsid w:val="00775859"/>
    <w:rsid w:val="00790850"/>
    <w:rsid w:val="007C7670"/>
    <w:rsid w:val="00812C5F"/>
    <w:rsid w:val="008209E8"/>
    <w:rsid w:val="0083484F"/>
    <w:rsid w:val="008359CD"/>
    <w:rsid w:val="00837706"/>
    <w:rsid w:val="00870D8C"/>
    <w:rsid w:val="008716FD"/>
    <w:rsid w:val="00872799"/>
    <w:rsid w:val="008A0DAF"/>
    <w:rsid w:val="008B4437"/>
    <w:rsid w:val="008B5655"/>
    <w:rsid w:val="008D3B5E"/>
    <w:rsid w:val="008D7268"/>
    <w:rsid w:val="008F2C08"/>
    <w:rsid w:val="00904849"/>
    <w:rsid w:val="00906210"/>
    <w:rsid w:val="00910183"/>
    <w:rsid w:val="009141E3"/>
    <w:rsid w:val="00917710"/>
    <w:rsid w:val="00920DD6"/>
    <w:rsid w:val="009356CF"/>
    <w:rsid w:val="00943ABE"/>
    <w:rsid w:val="00995A83"/>
    <w:rsid w:val="00996ADD"/>
    <w:rsid w:val="00A007D0"/>
    <w:rsid w:val="00A074BF"/>
    <w:rsid w:val="00A30146"/>
    <w:rsid w:val="00A3212C"/>
    <w:rsid w:val="00A51CA5"/>
    <w:rsid w:val="00A604B0"/>
    <w:rsid w:val="00A7059C"/>
    <w:rsid w:val="00A9359C"/>
    <w:rsid w:val="00AA7266"/>
    <w:rsid w:val="00AC0C30"/>
    <w:rsid w:val="00B15E76"/>
    <w:rsid w:val="00B2560A"/>
    <w:rsid w:val="00B35AD8"/>
    <w:rsid w:val="00B606A8"/>
    <w:rsid w:val="00B611B6"/>
    <w:rsid w:val="00B62A49"/>
    <w:rsid w:val="00BA7118"/>
    <w:rsid w:val="00BC20D2"/>
    <w:rsid w:val="00BE54A0"/>
    <w:rsid w:val="00BF5515"/>
    <w:rsid w:val="00BF5A4A"/>
    <w:rsid w:val="00BF7C61"/>
    <w:rsid w:val="00C111BC"/>
    <w:rsid w:val="00C13FE9"/>
    <w:rsid w:val="00C36C0E"/>
    <w:rsid w:val="00C4094E"/>
    <w:rsid w:val="00C44696"/>
    <w:rsid w:val="00C45C4F"/>
    <w:rsid w:val="00C47A95"/>
    <w:rsid w:val="00C72C38"/>
    <w:rsid w:val="00C77BAB"/>
    <w:rsid w:val="00C901D1"/>
    <w:rsid w:val="00CA56CC"/>
    <w:rsid w:val="00CB2BEC"/>
    <w:rsid w:val="00CB4E48"/>
    <w:rsid w:val="00D06CA4"/>
    <w:rsid w:val="00D14DD1"/>
    <w:rsid w:val="00D43DFC"/>
    <w:rsid w:val="00D45368"/>
    <w:rsid w:val="00D53867"/>
    <w:rsid w:val="00D604F1"/>
    <w:rsid w:val="00D71D7D"/>
    <w:rsid w:val="00D76BB2"/>
    <w:rsid w:val="00D9510A"/>
    <w:rsid w:val="00DA4CEA"/>
    <w:rsid w:val="00DF3666"/>
    <w:rsid w:val="00DF5004"/>
    <w:rsid w:val="00DF7E37"/>
    <w:rsid w:val="00E02CF1"/>
    <w:rsid w:val="00E11FEA"/>
    <w:rsid w:val="00E1459D"/>
    <w:rsid w:val="00E254F0"/>
    <w:rsid w:val="00E37C05"/>
    <w:rsid w:val="00E44E6A"/>
    <w:rsid w:val="00E521DE"/>
    <w:rsid w:val="00E56390"/>
    <w:rsid w:val="00E71085"/>
    <w:rsid w:val="00E87724"/>
    <w:rsid w:val="00E91C8B"/>
    <w:rsid w:val="00EC08C1"/>
    <w:rsid w:val="00EF15BE"/>
    <w:rsid w:val="00F24E16"/>
    <w:rsid w:val="00F41253"/>
    <w:rsid w:val="00F46EED"/>
    <w:rsid w:val="00F65E6C"/>
    <w:rsid w:val="00F85E5F"/>
    <w:rsid w:val="00F945DC"/>
    <w:rsid w:val="00FA1BD3"/>
    <w:rsid w:val="00FB02C7"/>
    <w:rsid w:val="00FB5302"/>
    <w:rsid w:val="00FC3C63"/>
    <w:rsid w:val="00FD2F61"/>
    <w:rsid w:val="00FE1B35"/>
    <w:rsid w:val="00FF1188"/>
    <w:rsid w:val="00FF7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03F4CE4"/>
  <w15:docId w15:val="{8B76993A-2263-4F8F-8574-3EBC25FA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0E"/>
    <w:pPr>
      <w:spacing w:after="0" w:line="240" w:lineRule="auto"/>
      <w:ind w:left="1134" w:right="1134"/>
    </w:pPr>
    <w:rPr>
      <w:rFonts w:ascii="MyriaMM_400 RG 600 NO" w:eastAsia="Times New Roman" w:hAnsi="MyriaMM_400 RG 600 NO" w:cs="Times New Roman"/>
      <w:sz w:val="24"/>
      <w:szCs w:val="20"/>
    </w:rPr>
  </w:style>
  <w:style w:type="paragraph" w:styleId="Heading1">
    <w:name w:val="heading 1"/>
    <w:basedOn w:val="Normal"/>
    <w:next w:val="Normal"/>
    <w:link w:val="Heading1Char"/>
    <w:qFormat/>
    <w:rsid w:val="00C36C0E"/>
    <w:pPr>
      <w:keepNext/>
      <w:spacing w:before="240" w:after="60"/>
      <w:ind w:left="0"/>
      <w:outlineLvl w:val="0"/>
    </w:pPr>
    <w:rPr>
      <w:rFonts w:ascii="Arial" w:hAnsi="Arial" w:cs="Arial"/>
      <w:b/>
      <w:bCs/>
      <w:kern w:val="32"/>
      <w:sz w:val="28"/>
      <w:szCs w:val="32"/>
    </w:rPr>
  </w:style>
  <w:style w:type="paragraph" w:styleId="Heading2">
    <w:name w:val="heading 2"/>
    <w:basedOn w:val="Normal"/>
    <w:next w:val="Normal"/>
    <w:link w:val="Heading2Char"/>
    <w:qFormat/>
    <w:rsid w:val="00C36C0E"/>
    <w:pPr>
      <w:keepNext/>
      <w:spacing w:before="240" w:after="60"/>
      <w:ind w:left="0"/>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C0E"/>
    <w:rPr>
      <w:rFonts w:ascii="Arial" w:eastAsia="Times New Roman" w:hAnsi="Arial" w:cs="Arial"/>
      <w:b/>
      <w:bCs/>
      <w:kern w:val="32"/>
      <w:sz w:val="28"/>
      <w:szCs w:val="32"/>
    </w:rPr>
  </w:style>
  <w:style w:type="character" w:customStyle="1" w:styleId="Heading2Char">
    <w:name w:val="Heading 2 Char"/>
    <w:basedOn w:val="DefaultParagraphFont"/>
    <w:link w:val="Heading2"/>
    <w:rsid w:val="00C36C0E"/>
    <w:rPr>
      <w:rFonts w:ascii="Arial" w:eastAsia="Times New Roman" w:hAnsi="Arial" w:cs="Arial"/>
      <w:b/>
      <w:bCs/>
      <w:iCs/>
      <w:sz w:val="24"/>
      <w:szCs w:val="28"/>
    </w:rPr>
  </w:style>
  <w:style w:type="paragraph" w:styleId="Header">
    <w:name w:val="header"/>
    <w:basedOn w:val="Normal"/>
    <w:link w:val="HeaderChar"/>
    <w:rsid w:val="00C36C0E"/>
    <w:pPr>
      <w:tabs>
        <w:tab w:val="center" w:pos="4153"/>
        <w:tab w:val="right" w:pos="8306"/>
      </w:tabs>
    </w:pPr>
  </w:style>
  <w:style w:type="character" w:customStyle="1" w:styleId="HeaderChar">
    <w:name w:val="Header Char"/>
    <w:basedOn w:val="DefaultParagraphFont"/>
    <w:link w:val="Header"/>
    <w:rsid w:val="00C36C0E"/>
    <w:rPr>
      <w:rFonts w:ascii="MyriaMM_400 RG 600 NO" w:eastAsia="Times New Roman" w:hAnsi="MyriaMM_400 RG 600 NO" w:cs="Times New Roman"/>
      <w:sz w:val="24"/>
      <w:szCs w:val="20"/>
    </w:rPr>
  </w:style>
  <w:style w:type="paragraph" w:styleId="ListParagraph">
    <w:name w:val="List Paragraph"/>
    <w:basedOn w:val="Normal"/>
    <w:uiPriority w:val="34"/>
    <w:qFormat/>
    <w:rsid w:val="00C36C0E"/>
    <w:pPr>
      <w:ind w:left="720" w:right="0"/>
      <w:contextualSpacing/>
    </w:pPr>
    <w:rPr>
      <w:rFonts w:ascii="Arial" w:hAnsi="Arial"/>
      <w:szCs w:val="24"/>
    </w:rPr>
  </w:style>
  <w:style w:type="table" w:styleId="TableGrid">
    <w:name w:val="Table Grid"/>
    <w:basedOn w:val="TableNormal"/>
    <w:rsid w:val="00C36C0E"/>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qFormat/>
    <w:rsid w:val="00C36C0E"/>
    <w:rPr>
      <w:rFonts w:ascii="Arial" w:hAnsi="Arial"/>
      <w:b/>
      <w:bCs/>
      <w:sz w:val="22"/>
    </w:rPr>
  </w:style>
  <w:style w:type="paragraph" w:customStyle="1" w:styleId="TableTextBullet">
    <w:name w:val="Table Text Bullet"/>
    <w:basedOn w:val="Normal"/>
    <w:rsid w:val="00C36C0E"/>
    <w:pPr>
      <w:numPr>
        <w:numId w:val="1"/>
      </w:numPr>
      <w:tabs>
        <w:tab w:val="clear" w:pos="720"/>
        <w:tab w:val="left" w:pos="567"/>
      </w:tabs>
      <w:ind w:left="568" w:right="0" w:hanging="284"/>
      <w:jc w:val="both"/>
    </w:pPr>
    <w:rPr>
      <w:rFonts w:ascii="Arial" w:hAnsi="Arial" w:cs="Arial"/>
      <w:sz w:val="20"/>
    </w:rPr>
  </w:style>
  <w:style w:type="paragraph" w:styleId="Footer">
    <w:name w:val="footer"/>
    <w:basedOn w:val="Normal"/>
    <w:link w:val="FooterChar"/>
    <w:uiPriority w:val="99"/>
    <w:unhideWhenUsed/>
    <w:rsid w:val="00C36C0E"/>
    <w:pPr>
      <w:tabs>
        <w:tab w:val="center" w:pos="4513"/>
        <w:tab w:val="right" w:pos="9026"/>
      </w:tabs>
    </w:pPr>
  </w:style>
  <w:style w:type="character" w:customStyle="1" w:styleId="FooterChar">
    <w:name w:val="Footer Char"/>
    <w:basedOn w:val="DefaultParagraphFont"/>
    <w:link w:val="Footer"/>
    <w:uiPriority w:val="99"/>
    <w:rsid w:val="00C36C0E"/>
    <w:rPr>
      <w:rFonts w:ascii="MyriaMM_400 RG 600 NO" w:eastAsia="Times New Roman" w:hAnsi="MyriaMM_400 RG 600 NO" w:cs="Times New Roman"/>
      <w:sz w:val="24"/>
      <w:szCs w:val="20"/>
    </w:rPr>
  </w:style>
  <w:style w:type="paragraph" w:styleId="BalloonText">
    <w:name w:val="Balloon Text"/>
    <w:basedOn w:val="Normal"/>
    <w:link w:val="BalloonTextChar"/>
    <w:uiPriority w:val="99"/>
    <w:semiHidden/>
    <w:unhideWhenUsed/>
    <w:rsid w:val="00C36C0E"/>
    <w:rPr>
      <w:rFonts w:ascii="Tahoma" w:hAnsi="Tahoma" w:cs="Tahoma"/>
      <w:sz w:val="16"/>
      <w:szCs w:val="16"/>
    </w:rPr>
  </w:style>
  <w:style w:type="character" w:customStyle="1" w:styleId="BalloonTextChar">
    <w:name w:val="Balloon Text Char"/>
    <w:basedOn w:val="DefaultParagraphFont"/>
    <w:link w:val="BalloonText"/>
    <w:uiPriority w:val="99"/>
    <w:semiHidden/>
    <w:rsid w:val="00C36C0E"/>
    <w:rPr>
      <w:rFonts w:ascii="Tahoma" w:eastAsia="Times New Roman" w:hAnsi="Tahoma" w:cs="Tahoma"/>
      <w:sz w:val="16"/>
      <w:szCs w:val="16"/>
    </w:rPr>
  </w:style>
  <w:style w:type="paragraph" w:styleId="NoSpacing">
    <w:name w:val="No Spacing"/>
    <w:uiPriority w:val="1"/>
    <w:qFormat/>
    <w:rsid w:val="00F46EED"/>
    <w:pPr>
      <w:spacing w:after="0" w:line="240" w:lineRule="auto"/>
    </w:pPr>
  </w:style>
  <w:style w:type="paragraph" w:customStyle="1" w:styleId="Default">
    <w:name w:val="Default"/>
    <w:rsid w:val="000D77A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6BB2"/>
    <w:rPr>
      <w:color w:val="0000FF" w:themeColor="hyperlink"/>
      <w:u w:val="single"/>
    </w:rPr>
  </w:style>
  <w:style w:type="paragraph" w:styleId="NormalWeb">
    <w:name w:val="Normal (Web)"/>
    <w:basedOn w:val="Normal"/>
    <w:uiPriority w:val="99"/>
    <w:semiHidden/>
    <w:unhideWhenUsed/>
    <w:rsid w:val="00C111BC"/>
    <w:pPr>
      <w:spacing w:before="100" w:beforeAutospacing="1" w:after="100" w:afterAutospacing="1"/>
      <w:ind w:left="0" w:right="0"/>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628">
      <w:bodyDiv w:val="1"/>
      <w:marLeft w:val="0"/>
      <w:marRight w:val="0"/>
      <w:marTop w:val="0"/>
      <w:marBottom w:val="0"/>
      <w:divBdr>
        <w:top w:val="none" w:sz="0" w:space="0" w:color="auto"/>
        <w:left w:val="none" w:sz="0" w:space="0" w:color="auto"/>
        <w:bottom w:val="none" w:sz="0" w:space="0" w:color="auto"/>
        <w:right w:val="none" w:sz="0" w:space="0" w:color="auto"/>
      </w:divBdr>
    </w:div>
    <w:div w:id="1759054864">
      <w:bodyDiv w:val="1"/>
      <w:marLeft w:val="0"/>
      <w:marRight w:val="0"/>
      <w:marTop w:val="0"/>
      <w:marBottom w:val="0"/>
      <w:divBdr>
        <w:top w:val="none" w:sz="0" w:space="0" w:color="auto"/>
        <w:left w:val="none" w:sz="0" w:space="0" w:color="auto"/>
        <w:bottom w:val="none" w:sz="0" w:space="0" w:color="auto"/>
        <w:right w:val="none" w:sz="0" w:space="0" w:color="auto"/>
      </w:divBdr>
    </w:div>
    <w:div w:id="1864323286">
      <w:bodyDiv w:val="1"/>
      <w:marLeft w:val="0"/>
      <w:marRight w:val="0"/>
      <w:marTop w:val="0"/>
      <w:marBottom w:val="0"/>
      <w:divBdr>
        <w:top w:val="none" w:sz="0" w:space="0" w:color="auto"/>
        <w:left w:val="none" w:sz="0" w:space="0" w:color="auto"/>
        <w:bottom w:val="none" w:sz="0" w:space="0" w:color="auto"/>
        <w:right w:val="none" w:sz="0" w:space="0" w:color="auto"/>
      </w:divBdr>
      <w:divsChild>
        <w:div w:id="856771472">
          <w:marLeft w:val="0"/>
          <w:marRight w:val="0"/>
          <w:marTop w:val="0"/>
          <w:marBottom w:val="0"/>
          <w:divBdr>
            <w:top w:val="none" w:sz="0" w:space="0" w:color="auto"/>
            <w:left w:val="none" w:sz="0" w:space="0" w:color="auto"/>
            <w:bottom w:val="none" w:sz="0" w:space="0" w:color="auto"/>
            <w:right w:val="none" w:sz="0" w:space="0" w:color="auto"/>
          </w:divBdr>
          <w:divsChild>
            <w:div w:id="315454136">
              <w:marLeft w:val="0"/>
              <w:marRight w:val="0"/>
              <w:marTop w:val="0"/>
              <w:marBottom w:val="0"/>
              <w:divBdr>
                <w:top w:val="none" w:sz="0" w:space="0" w:color="auto"/>
                <w:left w:val="none" w:sz="0" w:space="0" w:color="auto"/>
                <w:bottom w:val="none" w:sz="0" w:space="0" w:color="auto"/>
                <w:right w:val="none" w:sz="0" w:space="0" w:color="auto"/>
              </w:divBdr>
              <w:divsChild>
                <w:div w:id="1885942031">
                  <w:marLeft w:val="0"/>
                  <w:marRight w:val="0"/>
                  <w:marTop w:val="0"/>
                  <w:marBottom w:val="0"/>
                  <w:divBdr>
                    <w:top w:val="none" w:sz="0" w:space="0" w:color="auto"/>
                    <w:left w:val="none" w:sz="0" w:space="0" w:color="auto"/>
                    <w:bottom w:val="none" w:sz="0" w:space="0" w:color="auto"/>
                    <w:right w:val="none" w:sz="0" w:space="0" w:color="auto"/>
                  </w:divBdr>
                  <w:divsChild>
                    <w:div w:id="1098210283">
                      <w:marLeft w:val="0"/>
                      <w:marRight w:val="0"/>
                      <w:marTop w:val="0"/>
                      <w:marBottom w:val="0"/>
                      <w:divBdr>
                        <w:top w:val="none" w:sz="0" w:space="0" w:color="auto"/>
                        <w:left w:val="none" w:sz="0" w:space="0" w:color="auto"/>
                        <w:bottom w:val="none" w:sz="0" w:space="0" w:color="auto"/>
                        <w:right w:val="none" w:sz="0" w:space="0" w:color="auto"/>
                      </w:divBdr>
                      <w:divsChild>
                        <w:div w:id="1122455853">
                          <w:marLeft w:val="0"/>
                          <w:marRight w:val="0"/>
                          <w:marTop w:val="0"/>
                          <w:marBottom w:val="0"/>
                          <w:divBdr>
                            <w:top w:val="none" w:sz="0" w:space="0" w:color="auto"/>
                            <w:left w:val="none" w:sz="0" w:space="0" w:color="auto"/>
                            <w:bottom w:val="none" w:sz="0" w:space="0" w:color="auto"/>
                            <w:right w:val="none" w:sz="0" w:space="0" w:color="auto"/>
                          </w:divBdr>
                          <w:divsChild>
                            <w:div w:id="20906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720D0-8FE8-4DC1-A2AB-C9B5CF27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749</Words>
  <Characters>4405</Characters>
  <Application>Microsoft Office Word</Application>
  <DocSecurity>0</DocSecurity>
  <Lines>314</Lines>
  <Paragraphs>143</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RA326</dc:creator>
  <cp:lastModifiedBy>Bruce, Ian R.</cp:lastModifiedBy>
  <cp:revision>5</cp:revision>
  <cp:lastPrinted>2017-11-28T15:48:00Z</cp:lastPrinted>
  <dcterms:created xsi:type="dcterms:W3CDTF">2023-02-03T11:42:00Z</dcterms:created>
  <dcterms:modified xsi:type="dcterms:W3CDTF">2025-12-02T08:49:00Z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ae3f9a387f931154b7a9ae6ebe3fd83e3cf5c6846a20f99b030e2138de0946e5</vt:lpwstr>
  </property>
</Properties>
</file>